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2021年浙江金华出口网上交易会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（伊拉克站—消费品专场）</w:t>
      </w:r>
      <w:r>
        <w:rPr>
          <w:rFonts w:eastAsia="方正小标宋简体"/>
          <w:sz w:val="44"/>
          <w:szCs w:val="44"/>
        </w:rPr>
        <w:t>活动</w:t>
      </w:r>
      <w:r>
        <w:rPr>
          <w:rFonts w:hint="eastAsia" w:eastAsia="方正小标宋简体"/>
          <w:sz w:val="44"/>
          <w:szCs w:val="44"/>
        </w:rPr>
        <w:t>方案</w:t>
      </w:r>
    </w:p>
    <w:p>
      <w:pPr>
        <w:spacing w:line="440" w:lineRule="exact"/>
        <w:rPr>
          <w:sz w:val="28"/>
          <w:szCs w:val="28"/>
        </w:rPr>
      </w:pPr>
    </w:p>
    <w:p>
      <w:pPr>
        <w:spacing w:line="4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受新冠肺炎疫情影响，</w:t>
      </w:r>
      <w:r>
        <w:rPr>
          <w:rFonts w:hint="eastAsia" w:ascii="Tahoma" w:hAnsi="Tahoma" w:eastAsia="仿宋_GB2312"/>
          <w:color w:val="000000"/>
          <w:kern w:val="0"/>
          <w:sz w:val="32"/>
          <w:szCs w:val="32"/>
        </w:rPr>
        <w:t>为进一步帮助金华企业巩固和开拓中东地区市场，</w:t>
      </w:r>
      <w:r>
        <w:rPr>
          <w:rFonts w:hint="eastAsia" w:ascii="仿宋_GB2312" w:hAnsi="Tahoma" w:eastAsia="仿宋_GB2312"/>
          <w:kern w:val="0"/>
          <w:sz w:val="32"/>
          <w:szCs w:val="32"/>
        </w:rPr>
        <w:t>提供更加精准、高效的贸易对接服务。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市商务局、贸促会将继续主办2021年浙江金华出口网上交易会（伊拉克站消费品专场）活动，方案如下：</w:t>
      </w:r>
    </w:p>
    <w:p>
      <w:pPr>
        <w:spacing w:line="48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一、时间：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，展期5天；</w:t>
      </w:r>
    </w:p>
    <w:p>
      <w:pPr>
        <w:spacing w:line="480" w:lineRule="exact"/>
        <w:ind w:firstLine="640"/>
        <w:contextualSpacing/>
        <w:rPr>
          <w:rFonts w:hint="eastAsia"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地点</w:t>
      </w:r>
      <w:r>
        <w:rPr>
          <w:rFonts w:eastAsia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网络在线对接洽谈；</w:t>
      </w:r>
    </w:p>
    <w:p>
      <w:pPr>
        <w:spacing w:line="480" w:lineRule="exact"/>
        <w:ind w:firstLine="64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三、主办单位：</w:t>
      </w:r>
    </w:p>
    <w:p>
      <w:pPr>
        <w:spacing w:line="480" w:lineRule="exact"/>
        <w:ind w:firstLine="640"/>
        <w:rPr>
          <w:rFonts w:hint="eastAsia"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中国驻埃尔比勒总领馆（待定）、伊拉克库区工业贸易部（待定）、伊拉克进出口商商会库区分会（待定）、金华市商务局、金华市贸促会</w:t>
      </w:r>
    </w:p>
    <w:p>
      <w:pPr>
        <w:spacing w:line="480" w:lineRule="exact"/>
        <w:ind w:firstLine="64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四、展会形式：</w:t>
      </w:r>
    </w:p>
    <w:p>
      <w:pPr>
        <w:spacing w:line="4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本次展会以线上展览方式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通过Zoom软件中的网络会议室组织5场对接会，邀请约40家伊拉克买家与55家金华企业在线视频对接，小型产品集中展示对接，较大型产品由企业在自己工厂直接上网展示对接。</w:t>
      </w:r>
    </w:p>
    <w:p>
      <w:pPr>
        <w:spacing w:line="48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eastAsia="黑体"/>
          <w:sz w:val="32"/>
          <w:szCs w:val="32"/>
        </w:rPr>
        <w:t>五、展品内容：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各类消费品。</w:t>
      </w:r>
    </w:p>
    <w:p>
      <w:pPr>
        <w:numPr>
          <w:numId w:val="0"/>
        </w:numPr>
        <w:spacing w:line="480" w:lineRule="exact"/>
        <w:ind w:left="640" w:leftChars="0"/>
        <w:contextualSpacing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六、</w:t>
      </w:r>
      <w:bookmarkStart w:id="0" w:name="_GoBack"/>
      <w:bookmarkEnd w:id="0"/>
      <w:r>
        <w:rPr>
          <w:rFonts w:eastAsia="黑体"/>
          <w:sz w:val="32"/>
          <w:szCs w:val="32"/>
        </w:rPr>
        <w:t>参加人员</w:t>
      </w:r>
      <w:r>
        <w:rPr>
          <w:rFonts w:hint="eastAsia" w:eastAsia="黑体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拟组织全市约55家企业参展。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3A6B1824"/>
    <w:rsid w:val="6A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