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bookmarkStart w:id="0" w:name="_GoBack"/>
      <w:r>
        <w:rPr>
          <w:rFonts w:hint="default" w:eastAsia="方正小标宋简体" w:cs="Times New Roman"/>
          <w:sz w:val="44"/>
          <w:szCs w:val="44"/>
        </w:rPr>
        <w:t>2022年坦桑尼亚国际贸易周</w:t>
      </w:r>
    </w:p>
    <w:p>
      <w:pPr>
        <w:spacing w:line="600" w:lineRule="exact"/>
        <w:jc w:val="center"/>
        <w:rPr>
          <w:rFonts w:hint="default" w:eastAsia="方正小标宋简体" w:cs="Times New Roman"/>
          <w:sz w:val="44"/>
          <w:szCs w:val="44"/>
        </w:rPr>
      </w:pPr>
      <w:r>
        <w:rPr>
          <w:rFonts w:hint="default" w:eastAsia="方正小标宋简体" w:cs="Times New Roman"/>
          <w:sz w:val="44"/>
          <w:szCs w:val="44"/>
        </w:rPr>
        <w:t>暨金华品牌丝路行方案</w:t>
      </w:r>
      <w:bookmarkEnd w:id="0"/>
    </w:p>
    <w:p>
      <w:pPr>
        <w:spacing w:line="520" w:lineRule="exact"/>
        <w:jc w:val="center"/>
        <w:rPr>
          <w:rFonts w:hint="default" w:eastAsia="方正小标宋简体" w:cs="Times New Roman"/>
          <w:sz w:val="44"/>
          <w:szCs w:val="44"/>
        </w:rPr>
      </w:pPr>
    </w:p>
    <w:p>
      <w:pPr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坦桑尼亚联合共和国位于非洲东部、赤道以南，坦桑尼亚经济以农业为主，日常消费品需进口，矿藏有钻石、黄金、煤、铁、磷酸盐、天然气等。中国是坦桑尼亚第一大贸易伙伴、第一大外资来源国和最大的承包工程方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为我市企业开拓非洲市场提供优质、高效、精准的贸易良机，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进一步巩固和发展对非洲国家的出口贸易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40" w:lineRule="exact"/>
        <w:ind w:left="0" w:leftChars="0" w:firstLine="640" w:firstLineChars="200"/>
        <w:rPr>
          <w:rFonts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一、展会时间：</w:t>
      </w:r>
      <w:r>
        <w:rPr>
          <w:rFonts w:eastAsia="仿宋_GB2312" w:cs="Times New Roman"/>
          <w:bCs/>
          <w:sz w:val="32"/>
          <w:szCs w:val="32"/>
        </w:rPr>
        <w:t>2022年7月</w:t>
      </w:r>
    </w:p>
    <w:p>
      <w:pPr>
        <w:spacing w:line="54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二、展会地点：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坦桑尼亚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达累斯萨拉姆</w:t>
      </w:r>
    </w:p>
    <w:p>
      <w:pPr>
        <w:spacing w:line="54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三、主办单位：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金华市人民政府</w:t>
      </w:r>
    </w:p>
    <w:p>
      <w:pPr>
        <w:spacing w:line="540" w:lineRule="exact"/>
        <w:ind w:left="569" w:firstLine="688" w:firstLineChars="215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承办单位：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金华市商务局 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金华市贸促会</w:t>
      </w:r>
    </w:p>
    <w:p>
      <w:pPr>
        <w:widowControl/>
        <w:spacing w:line="54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四、展品内容：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机械设备、通讯电子、交通工具、家居建材、服装纺织、农业食品、娱乐用品、医疗健康、日用品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outlineLvl w:val="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五、展会内容：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</w:rPr>
        <w:t>金华产品展示展销、经贸对接活动。</w:t>
      </w:r>
    </w:p>
    <w:p>
      <w:pPr>
        <w:spacing w:line="540" w:lineRule="exact"/>
        <w:ind w:firstLine="640" w:firstLineChars="200"/>
        <w:outlineLvl w:val="0"/>
        <w:rPr>
          <w:rFonts w:eastAsia="仿宋_GB2312" w:cs="Times New Roman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六、参加对象:</w:t>
      </w:r>
      <w:r>
        <w:rPr>
          <w:rFonts w:hint="default" w:ascii="Times New Roman" w:hAnsi="Times New Roman" w:eastAsia="仿宋_GB2312" w:cs="Times New Roman"/>
          <w:bCs w:val="0"/>
          <w:sz w:val="32"/>
          <w:szCs w:val="32"/>
        </w:rPr>
        <w:t>本</w:t>
      </w:r>
      <w:r>
        <w:rPr>
          <w:rFonts w:eastAsia="仿宋_GB2312" w:cs="Times New Roman"/>
          <w:bCs w:val="0"/>
          <w:sz w:val="32"/>
          <w:szCs w:val="32"/>
        </w:rPr>
        <w:t>次展会作为2022年最重要的“走出去”活动之一，计划组织金华市从事进出口业务的相关企业20家以上，展位数：50个。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307AA"/>
    <w:rsid w:val="377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2021-12-16T06:53:00Z</dcterms:created>
  <dc:creator>its me</dc:creator>
  <cp:lastModifiedBy>its me</cp:lastModifiedBy>
  <dcterms:modified xsi:type="dcterms:W3CDTF">2021-12-16T06:54:18Z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