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</w:p>
    <w:tbl>
      <w:tblPr>
        <w:tblStyle w:val="2"/>
        <w:tblpPr w:leftFromText="180" w:rightFromText="180" w:vertAnchor="text" w:horzAnchor="margin" w:tblpY="895"/>
        <w:tblW w:w="90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890"/>
        <w:gridCol w:w="2638"/>
        <w:gridCol w:w="4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37" w:hRule="atLeast"/>
        </w:trPr>
        <w:tc>
          <w:tcPr>
            <w:tcW w:w="9057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申报案例名称：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36" w:hRule="atLeast"/>
        </w:trPr>
        <w:tc>
          <w:tcPr>
            <w:tcW w:w="9057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申报单位：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35" w:hRule="atLeast"/>
        </w:trPr>
        <w:tc>
          <w:tcPr>
            <w:tcW w:w="4528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联系人：</w:t>
            </w:r>
          </w:p>
        </w:tc>
        <w:tc>
          <w:tcPr>
            <w:tcW w:w="4529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86" w:hRule="atLeast"/>
        </w:trPr>
        <w:tc>
          <w:tcPr>
            <w:tcW w:w="1890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上榜理由</w:t>
            </w:r>
          </w:p>
        </w:tc>
        <w:tc>
          <w:tcPr>
            <w:tcW w:w="7167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一句话突出案例优势或亮点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22" w:hRule="atLeast"/>
        </w:trPr>
        <w:tc>
          <w:tcPr>
            <w:tcW w:w="1890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案例内容</w:t>
            </w:r>
          </w:p>
        </w:tc>
        <w:tc>
          <w:tcPr>
            <w:tcW w:w="7167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1、案例内容须包含以下三个方面：①机构或企业简介（200字以内）；②对非项目概述、项目运营情况和取得的成效；③经验总结。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2、案例以第三人称方式撰写材料，不少于1000字。</w:t>
            </w:r>
          </w:p>
        </w:tc>
      </w:tr>
    </w:tbl>
    <w:p>
      <w:pPr>
        <w:spacing w:line="500" w:lineRule="exact"/>
        <w:jc w:val="center"/>
        <w:rPr>
          <w:rFonts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“婺非合作十佳案例”申报表</w:t>
      </w:r>
    </w:p>
    <w:p>
      <w:pPr>
        <w:spacing w:before="156" w:beforeLines="50" w:line="400" w:lineRule="exact"/>
        <w:ind w:firstLine="480" w:firstLineChars="200"/>
        <w:rPr>
          <w:rFonts w:ascii="Times New Roman" w:hAnsi="Times New Roman" w:eastAsia="楷体_GB2312" w:cs="Times New Roman"/>
          <w:sz w:val="24"/>
        </w:rPr>
      </w:pPr>
      <w:r>
        <w:rPr>
          <w:rFonts w:hint="eastAsia" w:ascii="Times New Roman" w:hAnsi="Times New Roman" w:eastAsia="楷体_GB2312" w:cs="Times New Roman"/>
          <w:sz w:val="24"/>
        </w:rPr>
        <w:t>备注：1、</w:t>
      </w:r>
      <w:r>
        <w:rPr>
          <w:rFonts w:hint="eastAsia" w:ascii="Times New Roman" w:hAnsi="Times New Roman" w:eastAsia="楷体_GB2312" w:cs="Times New Roman"/>
          <w:sz w:val="24"/>
          <w:lang w:eastAsia="zh-CN"/>
        </w:rPr>
        <w:t>申报</w:t>
      </w:r>
      <w:bookmarkStart w:id="0" w:name="_GoBack"/>
      <w:bookmarkEnd w:id="0"/>
      <w:r>
        <w:rPr>
          <w:rFonts w:hint="eastAsia" w:ascii="Times New Roman" w:hAnsi="Times New Roman" w:eastAsia="楷体_GB2312" w:cs="Times New Roman"/>
          <w:sz w:val="24"/>
        </w:rPr>
        <w:t>表加盖单位公章；2、提供单位logo，要求分辨率300像素以上；3、提供照片≥2张，反映案例项目情况的照片，大小为1M以上。</w:t>
      </w:r>
    </w:p>
    <w:p>
      <w:pPr>
        <w:pStyle w:val="4"/>
        <w:tabs>
          <w:tab w:val="left" w:pos="567"/>
        </w:tabs>
        <w:spacing w:line="450" w:lineRule="exact"/>
        <w:rPr>
          <w:rFonts w:hint="eastAsia" w:ascii="仿宋_GB2312" w:hAnsi="楷体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3D7009"/>
    <w:rsid w:val="6B0B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2021-07-05T01:56:00Z</dcterms:created>
  <dc:creator>pc01</dc:creator>
  <cp:lastModifiedBy>方晴</cp:lastModifiedBy>
  <dcterms:modified xsi:type="dcterms:W3CDTF">2021-07-05T02:46:44Z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8758C834E1B6412DBEFFAA70639950AB</vt:lpwstr>
  </property>
</Properties>
</file>