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hint="eastAsia" w:eastAsia="方正小标宋简体"/>
          <w:sz w:val="44"/>
          <w:szCs w:val="44"/>
        </w:rPr>
      </w:pPr>
      <w:r>
        <w:rPr>
          <w:rFonts w:hint="eastAsia" w:eastAsia="方正小标宋简体"/>
          <w:sz w:val="44"/>
          <w:szCs w:val="44"/>
        </w:rPr>
        <w:t>2021年浙江金华出口网上交易会</w:t>
      </w:r>
    </w:p>
    <w:p>
      <w:pPr>
        <w:spacing w:line="480" w:lineRule="exact"/>
        <w:jc w:val="center"/>
        <w:rPr>
          <w:rFonts w:eastAsia="楷体_GB2312"/>
          <w:sz w:val="32"/>
          <w:szCs w:val="32"/>
        </w:rPr>
      </w:pPr>
      <w:r>
        <w:rPr>
          <w:rFonts w:hint="eastAsia" w:eastAsia="方正小标宋简体"/>
          <w:sz w:val="44"/>
          <w:szCs w:val="44"/>
        </w:rPr>
        <w:t>（巴西站-五金</w:t>
      </w:r>
      <w:r>
        <w:rPr>
          <w:rFonts w:hint="eastAsia" w:eastAsia="方正小标宋简体"/>
          <w:sz w:val="44"/>
          <w:szCs w:val="44"/>
          <w:lang w:eastAsia="zh-CN"/>
        </w:rPr>
        <w:t>消费品</w:t>
      </w:r>
      <w:r>
        <w:rPr>
          <w:rFonts w:hint="eastAsia" w:eastAsia="方正小标宋简体"/>
          <w:sz w:val="44"/>
          <w:szCs w:val="44"/>
        </w:rPr>
        <w:t>专场）活动方案</w:t>
      </w:r>
    </w:p>
    <w:p>
      <w:pPr>
        <w:spacing w:line="480" w:lineRule="exact"/>
        <w:contextualSpacing/>
        <w:rPr>
          <w:rFonts w:eastAsia="仿宋_GB2312"/>
          <w:sz w:val="32"/>
          <w:szCs w:val="32"/>
        </w:rPr>
      </w:pPr>
    </w:p>
    <w:p>
      <w:pPr>
        <w:spacing w:line="480" w:lineRule="exact"/>
        <w:ind w:firstLine="640"/>
        <w:contextualSpacing/>
        <w:rPr>
          <w:rFonts w:hint="eastAsia" w:ascii="Tahoma" w:hAnsi="Tahoma" w:eastAsia="仿宋_GB2312"/>
          <w:color w:val="000000"/>
          <w:kern w:val="0"/>
          <w:sz w:val="32"/>
          <w:szCs w:val="32"/>
        </w:rPr>
      </w:pPr>
      <w:r>
        <w:rPr>
          <w:rFonts w:hint="eastAsia" w:ascii="Tahoma" w:hAnsi="Tahoma" w:eastAsia="仿宋_GB2312"/>
          <w:color w:val="000000"/>
          <w:kern w:val="0"/>
          <w:sz w:val="32"/>
          <w:szCs w:val="32"/>
        </w:rPr>
        <w:t>巴西是南美大陆上最大和人口最多的国家。同时巴西经济是全球第九大经济体，也是南美最大的经济体，中国是巴西第二大的贸易伙伴。巴西是价格导向市场，因此中国出口到巴西的五金产品凭借价格低廉的优势在当地很受欢迎。为进一步巩固和发展对巴西的出口贸易，为我市企业开拓国际市场提供优质、高效、精准的贸易良机，特组织此活动。</w:t>
      </w:r>
    </w:p>
    <w:p>
      <w:pPr>
        <w:spacing w:line="480" w:lineRule="exact"/>
        <w:ind w:firstLine="640"/>
        <w:contextualSpacing/>
        <w:rPr>
          <w:rFonts w:hint="eastAsia" w:ascii="Tahoma" w:hAnsi="Tahoma" w:eastAsia="仿宋_GB2312"/>
          <w:color w:val="000000"/>
          <w:kern w:val="0"/>
          <w:sz w:val="32"/>
          <w:szCs w:val="32"/>
        </w:rPr>
      </w:pPr>
      <w:r>
        <w:rPr>
          <w:rFonts w:hint="eastAsia" w:ascii="黑体" w:hAnsi="黑体" w:eastAsia="黑体" w:cs="黑体"/>
          <w:kern w:val="0"/>
          <w:sz w:val="32"/>
          <w:szCs w:val="32"/>
        </w:rPr>
        <w:t>一、展会时间</w:t>
      </w:r>
      <w:r>
        <w:rPr>
          <w:rFonts w:hint="eastAsia" w:ascii="Tahoma" w:hAnsi="Tahoma" w:eastAsia="仿宋_GB2312"/>
          <w:color w:val="000000"/>
          <w:kern w:val="0"/>
          <w:sz w:val="32"/>
          <w:szCs w:val="32"/>
        </w:rPr>
        <w:t>：2021年7月，展期5天；</w:t>
      </w:r>
    </w:p>
    <w:p>
      <w:pPr>
        <w:spacing w:line="480" w:lineRule="exact"/>
        <w:ind w:firstLine="640"/>
        <w:contextualSpacing/>
        <w:rPr>
          <w:rFonts w:hint="eastAsia" w:ascii="Tahoma" w:hAnsi="Tahoma" w:eastAsia="仿宋_GB2312"/>
          <w:color w:val="000000"/>
          <w:kern w:val="0"/>
          <w:sz w:val="32"/>
          <w:szCs w:val="32"/>
        </w:rPr>
      </w:pPr>
      <w:r>
        <w:rPr>
          <w:rFonts w:hint="eastAsia" w:ascii="黑体" w:hAnsi="黑体" w:eastAsia="黑体" w:cs="黑体"/>
          <w:kern w:val="0"/>
          <w:sz w:val="32"/>
          <w:szCs w:val="32"/>
        </w:rPr>
        <w:t>二、地点</w:t>
      </w:r>
      <w:r>
        <w:rPr>
          <w:rFonts w:hint="eastAsia" w:ascii="Tahoma" w:hAnsi="Tahoma" w:eastAsia="仿宋_GB2312"/>
          <w:color w:val="000000"/>
          <w:kern w:val="0"/>
          <w:sz w:val="32"/>
          <w:szCs w:val="32"/>
        </w:rPr>
        <w:t>：网络在线对接洽谈；</w:t>
      </w:r>
    </w:p>
    <w:p>
      <w:pPr>
        <w:spacing w:line="480" w:lineRule="exact"/>
        <w:ind w:firstLine="640"/>
        <w:contextualSpacing/>
        <w:rPr>
          <w:rFonts w:hint="eastAsia" w:ascii="Tahoma" w:hAnsi="Tahoma" w:eastAsia="仿宋_GB2312"/>
          <w:color w:val="000000"/>
          <w:kern w:val="0"/>
          <w:sz w:val="32"/>
          <w:szCs w:val="32"/>
        </w:rPr>
      </w:pPr>
      <w:r>
        <w:rPr>
          <w:rFonts w:hint="eastAsia" w:ascii="黑体" w:hAnsi="黑体" w:eastAsia="黑体" w:cs="黑体"/>
          <w:kern w:val="0"/>
          <w:sz w:val="32"/>
          <w:szCs w:val="32"/>
        </w:rPr>
        <w:t>三、主办单位</w:t>
      </w:r>
      <w:r>
        <w:rPr>
          <w:rFonts w:hint="eastAsia" w:ascii="Tahoma" w:hAnsi="Tahoma" w:eastAsia="仿宋_GB2312"/>
          <w:color w:val="000000"/>
          <w:kern w:val="0"/>
          <w:sz w:val="32"/>
          <w:szCs w:val="32"/>
        </w:rPr>
        <w:t>：金华市商务局  金华市贸促会</w:t>
      </w:r>
    </w:p>
    <w:p>
      <w:pPr>
        <w:spacing w:line="480" w:lineRule="exact"/>
        <w:ind w:firstLine="640"/>
        <w:contextualSpacing/>
        <w:rPr>
          <w:rFonts w:hint="eastAsia" w:ascii="Tahoma" w:hAnsi="Tahoma" w:eastAsia="仿宋_GB2312"/>
          <w:color w:val="000000"/>
          <w:kern w:val="0"/>
          <w:sz w:val="32"/>
          <w:szCs w:val="32"/>
        </w:rPr>
      </w:pPr>
      <w:r>
        <w:rPr>
          <w:rFonts w:hint="eastAsia" w:ascii="黑体" w:hAnsi="黑体" w:eastAsia="黑体" w:cs="黑体"/>
          <w:kern w:val="0"/>
          <w:sz w:val="32"/>
          <w:szCs w:val="32"/>
        </w:rPr>
        <w:t>四、展会形式</w:t>
      </w:r>
      <w:r>
        <w:rPr>
          <w:rFonts w:hint="eastAsia" w:ascii="Tahoma" w:hAnsi="Tahoma" w:eastAsia="仿宋_GB2312"/>
          <w:color w:val="000000"/>
          <w:kern w:val="0"/>
          <w:sz w:val="32"/>
          <w:szCs w:val="32"/>
        </w:rPr>
        <w:t>：</w:t>
      </w:r>
    </w:p>
    <w:p>
      <w:pPr>
        <w:spacing w:line="480" w:lineRule="exact"/>
        <w:ind w:firstLine="640"/>
        <w:contextualSpacing/>
        <w:rPr>
          <w:rFonts w:hint="eastAsia" w:ascii="Tahoma" w:hAnsi="Tahoma" w:eastAsia="仿宋_GB2312"/>
          <w:color w:val="000000"/>
          <w:kern w:val="0"/>
          <w:sz w:val="32"/>
          <w:szCs w:val="32"/>
        </w:rPr>
      </w:pPr>
      <w:r>
        <w:rPr>
          <w:rFonts w:hint="eastAsia" w:ascii="Tahoma" w:hAnsi="Tahoma" w:eastAsia="仿宋_GB2312"/>
          <w:color w:val="000000"/>
          <w:kern w:val="0"/>
          <w:sz w:val="32"/>
          <w:szCs w:val="32"/>
        </w:rPr>
        <w:t xml:space="preserve">展前将参展企业与境外采购商的供求信息进行精准配对，展中利用国际流行的云端会议系统，邀请参展企业与境外采购商进行云端一对一的在线商谈，届时将有会议主持、管理员、境外合作方、翻译等工作人员全程为配对提供服务保障，最终促成有效对接，促进供求双方进入线下实体贸易。  </w:t>
      </w:r>
    </w:p>
    <w:p>
      <w:pPr>
        <w:numPr>
          <w:ilvl w:val="0"/>
          <w:numId w:val="0"/>
        </w:numPr>
        <w:spacing w:line="480" w:lineRule="exact"/>
        <w:ind w:firstLine="640" w:firstLineChars="200"/>
        <w:contextualSpacing/>
        <w:rPr>
          <w:rFonts w:hint="eastAsia" w:ascii="Tahoma" w:hAnsi="Tahoma" w:eastAsia="仿宋_GB2312"/>
          <w:color w:val="000000"/>
          <w:kern w:val="0"/>
          <w:sz w:val="32"/>
          <w:szCs w:val="32"/>
        </w:rPr>
      </w:pPr>
      <w:r>
        <w:rPr>
          <w:rFonts w:hint="eastAsia" w:ascii="黑体" w:hAnsi="黑体" w:eastAsia="黑体" w:cs="黑体"/>
          <w:kern w:val="0"/>
          <w:sz w:val="32"/>
          <w:szCs w:val="32"/>
          <w:lang w:eastAsia="zh-CN"/>
        </w:rPr>
        <w:t>五、</w:t>
      </w:r>
      <w:r>
        <w:rPr>
          <w:rFonts w:hint="eastAsia" w:ascii="黑体" w:hAnsi="黑体" w:eastAsia="黑体" w:cs="黑体"/>
          <w:kern w:val="0"/>
          <w:sz w:val="32"/>
          <w:szCs w:val="32"/>
        </w:rPr>
        <w:t>参展范围</w:t>
      </w:r>
      <w:r>
        <w:rPr>
          <w:rFonts w:hint="eastAsia" w:ascii="Tahoma" w:hAnsi="Tahoma" w:eastAsia="仿宋_GB2312"/>
          <w:color w:val="000000"/>
          <w:kern w:val="0"/>
          <w:sz w:val="32"/>
          <w:szCs w:val="32"/>
        </w:rPr>
        <w:t>：五金</w:t>
      </w:r>
      <w:r>
        <w:rPr>
          <w:rFonts w:hint="eastAsia" w:ascii="Tahoma" w:hAnsi="Tahoma" w:eastAsia="仿宋_GB2312"/>
          <w:color w:val="000000"/>
          <w:kern w:val="0"/>
          <w:sz w:val="32"/>
          <w:szCs w:val="32"/>
          <w:lang w:eastAsia="zh-CN"/>
        </w:rPr>
        <w:t>消费品</w:t>
      </w:r>
      <w:bookmarkStart w:id="0" w:name="_GoBack"/>
      <w:bookmarkEnd w:id="0"/>
      <w:r>
        <w:rPr>
          <w:rFonts w:hint="eastAsia" w:ascii="Tahoma" w:hAnsi="Tahoma" w:eastAsia="仿宋_GB2312"/>
          <w:color w:val="000000"/>
          <w:kern w:val="0"/>
          <w:sz w:val="32"/>
          <w:szCs w:val="32"/>
        </w:rPr>
        <w:t>类产品。</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0000000000000000000"/>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F47DFB"/>
    <w:rsid w:val="1B1D502E"/>
    <w:rsid w:val="29AE1ACD"/>
    <w:rsid w:val="73457433"/>
    <w:rsid w:val="76BA7F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2021-01-04T07:52:00Z</dcterms:created>
  <dc:creator>Administrator</dc:creator>
  <cp:lastModifiedBy>its me</cp:lastModifiedBy>
  <dcterms:modified xsi:type="dcterms:W3CDTF">2021-01-05T05:47:12Z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