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textAlignment w:val="baseline"/>
        <w:rPr>
          <w:rFonts w:hint="default" w:ascii="Times New Roman" w:hAnsi="Times New Roman" w:eastAsia="方正小标宋简体" w:cs="Times New Roman"/>
          <w:sz w:val="28"/>
          <w:szCs w:val="28"/>
        </w:rPr>
      </w:pPr>
      <w:r>
        <w:rPr>
          <w:rFonts w:hint="default" w:ascii="Times New Roman" w:hAnsi="Times New Roman" w:eastAsia="方正小标宋简体" w:cs="Times New Roman"/>
          <w:sz w:val="44"/>
          <w:szCs w:val="44"/>
        </w:rPr>
        <w:t>金华企业走进广西产业对接活动方案</w:t>
      </w:r>
    </w:p>
    <w:p>
      <w:pPr>
        <w:pStyle w:val="4"/>
        <w:adjustRightInd w:val="0"/>
        <w:snapToGrid w:val="0"/>
        <w:spacing w:line="580" w:lineRule="exact"/>
        <w:ind w:firstLine="640"/>
        <w:textAlignment w:val="baseline"/>
        <w:rPr>
          <w:rFonts w:hint="default" w:ascii="Times New Roman" w:hAnsi="Times New Roman" w:eastAsia="黑体" w:cs="Times New Roman"/>
          <w:bCs/>
          <w:color w:val="000000"/>
          <w:sz w:val="32"/>
          <w:szCs w:val="32"/>
        </w:rPr>
      </w:pPr>
    </w:p>
    <w:p>
      <w:pPr>
        <w:pStyle w:val="4"/>
        <w:adjustRightInd w:val="0"/>
        <w:snapToGrid w:val="0"/>
        <w:spacing w:line="580" w:lineRule="exact"/>
        <w:ind w:firstLine="640"/>
        <w:textAlignment w:val="baseline"/>
        <w:rPr>
          <w:rFonts w:hint="default" w:ascii="Times New Roman" w:hAnsi="Times New Roman" w:eastAsia="黑体" w:cs="Times New Roman"/>
          <w:bCs/>
          <w:color w:val="000000"/>
          <w:sz w:val="32"/>
          <w:szCs w:val="32"/>
        </w:rPr>
      </w:pPr>
      <w:r>
        <w:rPr>
          <w:rFonts w:hint="default" w:ascii="Times New Roman" w:hAnsi="Times New Roman" w:eastAsia="黑体" w:cs="Times New Roman"/>
          <w:bCs/>
          <w:color w:val="000000"/>
          <w:sz w:val="32"/>
          <w:szCs w:val="32"/>
        </w:rPr>
        <w:t>一、活动背景</w:t>
      </w:r>
    </w:p>
    <w:p>
      <w:pPr>
        <w:adjustRightInd w:val="0"/>
        <w:snapToGrid w:val="0"/>
        <w:spacing w:line="580" w:lineRule="exact"/>
        <w:ind w:firstLine="640" w:firstLineChars="200"/>
        <w:textAlignment w:val="baseline"/>
        <w:rPr>
          <w:rFonts w:eastAsia="仿宋_GB2312" w:cs="Times New Roman"/>
          <w:color w:val="121212"/>
          <w:sz w:val="32"/>
          <w:szCs w:val="32"/>
        </w:rPr>
      </w:pPr>
      <w:r>
        <w:rPr>
          <w:rFonts w:hint="default" w:eastAsia="仿宋_GB2312" w:cs="Times New Roman"/>
          <w:color w:val="000000"/>
          <w:kern w:val="0"/>
          <w:sz w:val="32"/>
          <w:szCs w:val="32"/>
          <w:lang w:bidi="ar"/>
        </w:rPr>
        <w:t>RCEP协议将在2022年1月开始生效、中老铁路预计2021年12月全线通车运营、义新欧班列西延计划等机遇都是我市拓展越南及东盟市场的难得机遇，</w:t>
      </w:r>
      <w:r>
        <w:rPr>
          <w:rFonts w:hint="default" w:eastAsia="仿宋_GB2312" w:cs="Times New Roman"/>
          <w:color w:val="000000"/>
          <w:spacing w:val="-31"/>
          <w:sz w:val="32"/>
          <w:szCs w:val="32"/>
          <w:shd w:val="clear" w:color="auto" w:fill="FFFFFF"/>
        </w:rPr>
        <w:t>2020年</w:t>
      </w:r>
      <w:r>
        <w:rPr>
          <w:rFonts w:hint="default" w:eastAsia="仿宋_GB2312" w:cs="Times New Roman"/>
          <w:color w:val="121212"/>
          <w:sz w:val="32"/>
          <w:szCs w:val="32"/>
          <w:shd w:val="clear" w:color="auto" w:fill="FFFFFF"/>
        </w:rPr>
        <w:t>我市对越贸易企业有1231家，贸易额145.3亿元，发展</w:t>
      </w:r>
      <w:r>
        <w:rPr>
          <w:rFonts w:eastAsia="仿宋_GB2312" w:cs="Times New Roman"/>
          <w:color w:val="000000"/>
          <w:spacing w:val="-31"/>
          <w:sz w:val="32"/>
          <w:szCs w:val="32"/>
          <w:shd w:val="clear" w:color="auto" w:fill="FFFFFF"/>
        </w:rPr>
        <w:t>势头迅猛</w:t>
      </w:r>
      <w:r>
        <w:rPr>
          <w:rFonts w:hint="default" w:eastAsia="仿宋_GB2312" w:cs="Times New Roman"/>
          <w:color w:val="121212"/>
          <w:sz w:val="32"/>
          <w:szCs w:val="32"/>
          <w:shd w:val="clear" w:color="auto" w:fill="FFFFFF"/>
        </w:rPr>
        <w:t>。</w:t>
      </w:r>
      <w:r>
        <w:rPr>
          <w:rFonts w:hint="default" w:eastAsia="仿宋_GB2312" w:cs="Times New Roman"/>
          <w:color w:val="000000"/>
          <w:kern w:val="0"/>
          <w:sz w:val="32"/>
          <w:szCs w:val="32"/>
          <w:lang w:bidi="ar"/>
        </w:rPr>
        <w:t>为帮助金华企业抓住RCEP</w:t>
      </w:r>
      <w:r>
        <w:rPr>
          <w:rFonts w:eastAsia="仿宋_GB2312" w:cs="Times New Roman"/>
          <w:color w:val="000000"/>
          <w:kern w:val="0"/>
          <w:sz w:val="32"/>
          <w:szCs w:val="32"/>
          <w:lang w:bidi="ar"/>
        </w:rPr>
        <w:t>生效后的机遇，</w:t>
      </w:r>
      <w:r>
        <w:rPr>
          <w:rFonts w:hint="default" w:eastAsia="仿宋_GB2312" w:cs="Times New Roman"/>
          <w:color w:val="000000"/>
          <w:kern w:val="0"/>
          <w:sz w:val="32"/>
          <w:szCs w:val="32"/>
          <w:lang w:bidi="ar"/>
        </w:rPr>
        <w:t>积极对接</w:t>
      </w:r>
      <w:r>
        <w:rPr>
          <w:rFonts w:eastAsia="仿宋_GB2312" w:cs="Times New Roman"/>
          <w:color w:val="000000"/>
          <w:kern w:val="0"/>
          <w:sz w:val="32"/>
          <w:szCs w:val="32"/>
          <w:lang w:bidi="ar"/>
        </w:rPr>
        <w:t>“东盟博览会”活动</w:t>
      </w:r>
      <w:r>
        <w:rPr>
          <w:rFonts w:hint="default" w:eastAsia="仿宋_GB2312" w:cs="Times New Roman"/>
          <w:color w:val="000000"/>
          <w:kern w:val="0"/>
          <w:sz w:val="32"/>
          <w:szCs w:val="32"/>
          <w:lang w:bidi="ar"/>
        </w:rPr>
        <w:t>的资源</w:t>
      </w:r>
      <w:r>
        <w:rPr>
          <w:rFonts w:eastAsia="仿宋_GB2312" w:cs="Times New Roman"/>
          <w:color w:val="000000"/>
          <w:kern w:val="0"/>
          <w:sz w:val="32"/>
          <w:szCs w:val="32"/>
          <w:lang w:bidi="ar"/>
        </w:rPr>
        <w:t>，搭建金华企业与越南及东盟的合作平台，金华市商务局、市贸促会（国际商会）拟于2022年9－10月间组织金华企业家赴</w:t>
      </w:r>
      <w:r>
        <w:rPr>
          <w:rFonts w:eastAsia="仿宋_GB2312" w:cs="Times New Roman"/>
          <w:sz w:val="32"/>
          <w:szCs w:val="32"/>
        </w:rPr>
        <w:t>广西防城港、凭祥</w:t>
      </w:r>
      <w:r>
        <w:rPr>
          <w:rFonts w:eastAsia="仿宋_GB2312" w:cs="Times New Roman"/>
          <w:color w:val="000000"/>
          <w:kern w:val="0"/>
          <w:sz w:val="32"/>
          <w:szCs w:val="32"/>
          <w:lang w:bidi="ar"/>
        </w:rPr>
        <w:t>开展产业对接洽谈活动。</w:t>
      </w:r>
    </w:p>
    <w:p>
      <w:pPr>
        <w:spacing w:line="580" w:lineRule="exact"/>
        <w:ind w:firstLine="640" w:firstLineChars="200"/>
        <w:textAlignment w:val="baseline"/>
        <w:rPr>
          <w:rFonts w:hint="default" w:ascii="Times New Roman" w:hAnsi="Times New Roman" w:eastAsia="黑体" w:cs="Times New Roman"/>
          <w:bCs/>
          <w:color w:val="000000"/>
          <w:sz w:val="32"/>
          <w:szCs w:val="32"/>
        </w:rPr>
      </w:pPr>
      <w:r>
        <w:rPr>
          <w:rFonts w:hint="default" w:ascii="Times New Roman" w:hAnsi="Times New Roman" w:eastAsia="黑体" w:cs="Times New Roman"/>
          <w:bCs/>
          <w:color w:val="000000"/>
          <w:sz w:val="32"/>
          <w:szCs w:val="32"/>
        </w:rPr>
        <w:t>二、活动时间和内容</w:t>
      </w:r>
    </w:p>
    <w:p>
      <w:pPr>
        <w:spacing w:line="580" w:lineRule="exact"/>
        <w:ind w:firstLine="640" w:firstLineChars="200"/>
        <w:textAlignment w:val="baseline"/>
        <w:rPr>
          <w:rFonts w:eastAsia="仿宋_GB2312" w:cs="Times New Roman"/>
          <w:color w:val="000000"/>
          <w:spacing w:val="-11"/>
          <w:sz w:val="32"/>
          <w:szCs w:val="32"/>
        </w:rPr>
      </w:pPr>
      <w:r>
        <w:rPr>
          <w:rFonts w:eastAsia="仿宋_GB2312" w:cs="Times New Roman"/>
          <w:color w:val="000000"/>
          <w:sz w:val="32"/>
          <w:szCs w:val="32"/>
        </w:rPr>
        <w:t>时</w:t>
      </w:r>
      <w:r>
        <w:rPr>
          <w:rFonts w:eastAsia="仿宋_GB2312" w:cs="Times New Roman"/>
          <w:color w:val="000000"/>
          <w:spacing w:val="-11"/>
          <w:sz w:val="32"/>
          <w:szCs w:val="32"/>
        </w:rPr>
        <w:t>间定于2022年</w:t>
      </w:r>
      <w:r>
        <w:rPr>
          <w:rFonts w:hint="default" w:eastAsia="仿宋_GB2312" w:cs="Times New Roman"/>
          <w:color w:val="000000"/>
          <w:spacing w:val="-11"/>
          <w:sz w:val="32"/>
          <w:szCs w:val="32"/>
        </w:rPr>
        <w:t>9</w:t>
      </w:r>
      <w:r>
        <w:rPr>
          <w:rFonts w:eastAsia="仿宋_GB2312" w:cs="Times New Roman"/>
          <w:color w:val="000000"/>
          <w:spacing w:val="-11"/>
          <w:sz w:val="32"/>
          <w:szCs w:val="32"/>
        </w:rPr>
        <w:t>月，行程</w:t>
      </w:r>
      <w:r>
        <w:rPr>
          <w:rFonts w:hint="default" w:eastAsia="仿宋_GB2312" w:cs="Times New Roman"/>
          <w:color w:val="000000"/>
          <w:spacing w:val="-11"/>
          <w:sz w:val="32"/>
          <w:szCs w:val="32"/>
        </w:rPr>
        <w:t>7</w:t>
      </w:r>
      <w:r>
        <w:rPr>
          <w:rFonts w:eastAsia="仿宋_GB2312" w:cs="Times New Roman"/>
          <w:color w:val="000000"/>
          <w:spacing w:val="-11"/>
          <w:sz w:val="32"/>
          <w:szCs w:val="32"/>
        </w:rPr>
        <w:t>天。期间，将在</w:t>
      </w:r>
      <w:r>
        <w:rPr>
          <w:rFonts w:eastAsia="仿宋_GB2312" w:cs="Times New Roman"/>
          <w:spacing w:val="-11"/>
          <w:sz w:val="32"/>
          <w:szCs w:val="32"/>
        </w:rPr>
        <w:t>广西防城港、凭祥</w:t>
      </w:r>
      <w:r>
        <w:rPr>
          <w:rFonts w:eastAsia="仿宋_GB2312" w:cs="Times New Roman"/>
          <w:color w:val="000000"/>
          <w:spacing w:val="-11"/>
          <w:sz w:val="32"/>
          <w:szCs w:val="32"/>
        </w:rPr>
        <w:t>举办产业对接洽谈活动和投资说明会，并考察当地市场和园区。</w:t>
      </w:r>
    </w:p>
    <w:p>
      <w:pPr>
        <w:spacing w:line="580" w:lineRule="exact"/>
        <w:ind w:firstLine="640" w:firstLineChars="200"/>
        <w:textAlignment w:val="baseline"/>
        <w:rPr>
          <w:rFonts w:hint="default" w:ascii="Times New Roman" w:hAnsi="Times New Roman" w:eastAsia="黑体" w:cs="Times New Roman"/>
          <w:bCs/>
          <w:color w:val="000000"/>
          <w:sz w:val="32"/>
          <w:szCs w:val="32"/>
        </w:rPr>
      </w:pPr>
      <w:r>
        <w:rPr>
          <w:rFonts w:hint="default" w:ascii="Times New Roman" w:hAnsi="Times New Roman" w:eastAsia="黑体" w:cs="Times New Roman"/>
          <w:bCs/>
          <w:color w:val="000000"/>
          <w:sz w:val="32"/>
          <w:szCs w:val="32"/>
        </w:rPr>
        <w:t>三、参团企业</w:t>
      </w:r>
    </w:p>
    <w:p>
      <w:pPr>
        <w:spacing w:line="580" w:lineRule="exact"/>
        <w:ind w:firstLine="640" w:firstLineChars="200"/>
        <w:textAlignment w:val="baseline"/>
        <w:rPr>
          <w:rFonts w:eastAsia="仿宋_GB2312" w:cs="Times New Roman"/>
          <w:color w:val="000000"/>
          <w:sz w:val="32"/>
          <w:szCs w:val="32"/>
        </w:rPr>
      </w:pPr>
      <w:r>
        <w:rPr>
          <w:rFonts w:eastAsia="仿宋_GB2312" w:cs="Times New Roman"/>
          <w:color w:val="000000"/>
          <w:sz w:val="32"/>
          <w:szCs w:val="32"/>
        </w:rPr>
        <w:t>根据对接产业需求，重点组织五金工具、电动自行车、农业机械、纺织服装、汽车配件、加工制造、商贸物流、旅游文化等行业企业参加，拟组织约20家以上企业负责人及商协会秘书长赴</w:t>
      </w:r>
      <w:r>
        <w:rPr>
          <w:rFonts w:eastAsia="仿宋_GB2312" w:cs="Times New Roman"/>
          <w:sz w:val="32"/>
          <w:szCs w:val="32"/>
        </w:rPr>
        <w:t>广西防城港、凭祥</w:t>
      </w:r>
      <w:r>
        <w:rPr>
          <w:rFonts w:eastAsia="仿宋_GB2312" w:cs="Times New Roman"/>
          <w:color w:val="000000"/>
          <w:sz w:val="32"/>
          <w:szCs w:val="32"/>
        </w:rPr>
        <w:t>当地对接和考察当地相关市场。</w:t>
      </w:r>
    </w:p>
    <w:p>
      <w:pPr>
        <w:spacing w:line="580" w:lineRule="exact"/>
        <w:ind w:firstLine="640" w:firstLineChars="200"/>
        <w:textAlignment w:val="baseline"/>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sz w:val="32"/>
          <w:szCs w:val="32"/>
        </w:rPr>
        <w:t>四、活动安排</w:t>
      </w:r>
    </w:p>
    <w:p>
      <w:pPr>
        <w:spacing w:line="580" w:lineRule="exact"/>
        <w:ind w:firstLine="640" w:firstLineChars="200"/>
        <w:textAlignment w:val="baseline"/>
        <w:rPr>
          <w:rFonts w:eastAsia="仿宋_GB2312" w:cs="Times New Roman"/>
          <w:color w:val="000000"/>
          <w:sz w:val="32"/>
          <w:szCs w:val="32"/>
        </w:rPr>
      </w:pPr>
      <w:r>
        <w:rPr>
          <w:rFonts w:eastAsia="仿宋_GB2312" w:cs="Times New Roman"/>
          <w:color w:val="000000"/>
          <w:sz w:val="32"/>
          <w:szCs w:val="32"/>
        </w:rPr>
        <w:t>1</w:t>
      </w:r>
      <w:r>
        <w:rPr>
          <w:rFonts w:hint="eastAsia" w:eastAsia="仿宋_GB2312" w:cs="Times New Roman"/>
          <w:color w:val="000000"/>
          <w:sz w:val="32"/>
          <w:szCs w:val="32"/>
          <w:lang w:eastAsia="zh-CN"/>
        </w:rPr>
        <w:t>.</w:t>
      </w:r>
      <w:r>
        <w:rPr>
          <w:rFonts w:eastAsia="仿宋_GB2312" w:cs="Times New Roman"/>
          <w:color w:val="000000"/>
          <w:sz w:val="32"/>
          <w:szCs w:val="32"/>
        </w:rPr>
        <w:t>防城港市和凭祥市“中越边贸互市贸易区”考察，举行“金华产业与产品推介”及洽谈会。</w:t>
      </w:r>
    </w:p>
    <w:p>
      <w:pPr>
        <w:spacing w:line="580" w:lineRule="exact"/>
        <w:ind w:firstLine="640" w:firstLineChars="200"/>
        <w:textAlignment w:val="baseline"/>
        <w:rPr>
          <w:rFonts w:eastAsia="仿宋_GB2312" w:cs="Times New Roman"/>
          <w:color w:val="000000"/>
          <w:sz w:val="32"/>
          <w:szCs w:val="32"/>
        </w:rPr>
      </w:pPr>
      <w:r>
        <w:rPr>
          <w:rFonts w:eastAsia="仿宋_GB2312" w:cs="Times New Roman"/>
          <w:color w:val="000000"/>
          <w:sz w:val="32"/>
          <w:szCs w:val="32"/>
        </w:rPr>
        <w:t>2</w:t>
      </w:r>
      <w:r>
        <w:rPr>
          <w:rFonts w:hint="eastAsia" w:eastAsia="仿宋_GB2312" w:cs="Times New Roman"/>
          <w:color w:val="000000"/>
          <w:sz w:val="32"/>
          <w:szCs w:val="32"/>
          <w:lang w:eastAsia="zh-CN"/>
        </w:rPr>
        <w:t>.</w:t>
      </w:r>
      <w:r>
        <w:rPr>
          <w:rFonts w:eastAsia="仿宋_GB2312" w:cs="Times New Roman"/>
          <w:color w:val="000000"/>
          <w:sz w:val="32"/>
          <w:szCs w:val="32"/>
        </w:rPr>
        <w:t>考察防城港和凭祥</w:t>
      </w:r>
      <w:r>
        <w:rPr>
          <w:rFonts w:hint="default" w:eastAsia="仿宋_GB2312" w:cs="Times New Roman"/>
          <w:color w:val="000000"/>
          <w:sz w:val="32"/>
          <w:szCs w:val="32"/>
        </w:rPr>
        <w:t>当地</w:t>
      </w:r>
      <w:r>
        <w:rPr>
          <w:rFonts w:eastAsia="仿宋_GB2312" w:cs="Times New Roman"/>
          <w:color w:val="000000"/>
          <w:sz w:val="32"/>
          <w:szCs w:val="32"/>
        </w:rPr>
        <w:t>市场营商环境。</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1E00C2F"/>
    <w:rsid w:val="41E00C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paragraph" w:styleId="4">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Office_11.8.2.9015_F1E327BC-269C-435d-A152-05C5408002CA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2021-12-16T06:46:00Z</dcterms:created>
  <dc:creator>its me</dc:creator>
  <cp:lastModifiedBy>its me</cp:lastModifiedBy>
  <dcterms:modified xsi:type="dcterms:W3CDTF">2021-12-16T06:47:10Z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ies>
</file>