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sz w:val="32"/>
          <w:szCs w:val="32"/>
        </w:rPr>
      </w:pPr>
      <w:bookmarkStart w:id="0" w:name="_GoBack"/>
    </w:p>
    <w:p>
      <w:pPr>
        <w:spacing w:line="4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2021年浙江金华出口网上交易会</w:t>
      </w:r>
    </w:p>
    <w:p>
      <w:pPr>
        <w:spacing w:line="4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（一带一路站—五金消费品专场）活动方案</w:t>
      </w:r>
    </w:p>
    <w:bookmarkEnd w:id="0"/>
    <w:p>
      <w:pPr>
        <w:spacing w:line="440" w:lineRule="exact"/>
        <w:rPr>
          <w:sz w:val="28"/>
          <w:szCs w:val="28"/>
        </w:rPr>
      </w:pPr>
    </w:p>
    <w:p>
      <w:pPr>
        <w:spacing w:line="480" w:lineRule="exact"/>
        <w:ind w:firstLine="640"/>
        <w:contextualSpacing/>
        <w:rPr>
          <w:rFonts w:hint="eastAsia" w:ascii="仿宋_GB2312" w:hAnsi="Tahoma" w:eastAsia="仿宋_GB2312"/>
          <w:kern w:val="0"/>
          <w:sz w:val="32"/>
          <w:szCs w:val="32"/>
        </w:rPr>
      </w:pPr>
      <w:r>
        <w:rPr>
          <w:rFonts w:hint="eastAsia" w:ascii="Tahoma" w:hAnsi="Tahoma" w:eastAsia="仿宋_GB2312"/>
          <w:color w:val="000000"/>
          <w:kern w:val="0"/>
          <w:sz w:val="32"/>
          <w:szCs w:val="32"/>
        </w:rPr>
        <w:t>为进一步帮助金华企业巩固和开拓埃</w:t>
      </w:r>
      <w:r>
        <w:rPr>
          <w:rFonts w:hint="eastAsia" w:eastAsia="仿宋_GB2312"/>
          <w:color w:val="000000"/>
          <w:sz w:val="32"/>
          <w:szCs w:val="32"/>
        </w:rPr>
        <w:t>及、土耳其、沙特和泰国等</w:t>
      </w:r>
      <w:r>
        <w:rPr>
          <w:rFonts w:hint="eastAsia" w:ascii="Tahoma" w:hAnsi="Tahoma" w:eastAsia="仿宋_GB2312"/>
          <w:color w:val="000000"/>
          <w:kern w:val="0"/>
          <w:sz w:val="32"/>
          <w:szCs w:val="32"/>
        </w:rPr>
        <w:t>市场，</w:t>
      </w:r>
      <w:r>
        <w:rPr>
          <w:rFonts w:hint="eastAsia" w:ascii="仿宋_GB2312" w:hAnsi="Tahoma" w:eastAsia="仿宋_GB2312"/>
          <w:kern w:val="0"/>
          <w:sz w:val="32"/>
          <w:szCs w:val="32"/>
        </w:rPr>
        <w:t>提供更加精准、高效的贸易对接服务。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市商务局、贸促会将继续主办2021年浙江金华出口网上交易会（“一带一路”站——五金消费品专场）活动，方案如下：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hint="eastAsia" w:ascii="仿宋_GB2312" w:hAnsi="Tahom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一、时间</w:t>
      </w:r>
      <w:r>
        <w:rPr>
          <w:rFonts w:hint="eastAsia" w:ascii="仿宋_GB2312" w:hAnsi="Tahoma" w:eastAsia="仿宋_GB2312"/>
          <w:kern w:val="0"/>
          <w:sz w:val="32"/>
          <w:szCs w:val="32"/>
        </w:rPr>
        <w:t>：</w:t>
      </w:r>
      <w:r>
        <w:rPr>
          <w:rFonts w:ascii="仿宋_GB2312" w:hAnsi="Tahoma" w:eastAsia="仿宋_GB2312"/>
          <w:kern w:val="0"/>
          <w:sz w:val="32"/>
          <w:szCs w:val="32"/>
        </w:rPr>
        <w:t>202</w:t>
      </w:r>
      <w:r>
        <w:rPr>
          <w:rFonts w:hint="eastAsia" w:ascii="仿宋_GB2312" w:hAnsi="Tahoma" w:eastAsia="仿宋_GB2312"/>
          <w:kern w:val="0"/>
          <w:sz w:val="32"/>
          <w:szCs w:val="32"/>
        </w:rPr>
        <w:t>1</w:t>
      </w:r>
      <w:r>
        <w:rPr>
          <w:rFonts w:ascii="仿宋_GB2312" w:hAnsi="Tahoma" w:eastAsia="仿宋_GB2312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/>
          <w:kern w:val="0"/>
          <w:sz w:val="32"/>
          <w:szCs w:val="32"/>
        </w:rPr>
        <w:t>6</w:t>
      </w:r>
      <w:r>
        <w:rPr>
          <w:rFonts w:ascii="仿宋_GB2312" w:hAnsi="Tahoma" w:eastAsia="仿宋_GB2312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/>
          <w:kern w:val="0"/>
          <w:sz w:val="32"/>
          <w:szCs w:val="32"/>
        </w:rPr>
        <w:t>，展期5天；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二、地点</w:t>
      </w:r>
      <w:r>
        <w:rPr>
          <w:rFonts w:hint="eastAsia" w:ascii="仿宋_GB2312" w:hAnsi="Tahoma" w:eastAsia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网络在线对接洽谈；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三、主办单位</w:t>
      </w:r>
      <w:r>
        <w:rPr>
          <w:rFonts w:hint="eastAsia" w:ascii="仿宋_GB2312" w:hAnsi="Tahoma" w:eastAsia="仿宋_GB2312"/>
          <w:kern w:val="0"/>
          <w:sz w:val="32"/>
          <w:szCs w:val="32"/>
        </w:rPr>
        <w:t>：金华市商务局  金华市贸促会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四、展会形式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展前将参展企业与境外采购商的供求信息进行精准配对，展中利用国际流行的云端会议系统，邀请参展企业与境外采购商进行云端一对一的在线商谈，届时将有会议主持、管理员、境外合作方、翻译等工作人员全程为配对提供服务保障，最终促成有效对接，促进供求双方进入线下实体贸易。  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五、参展范围</w:t>
      </w:r>
      <w:r>
        <w:rPr>
          <w:rFonts w:hint="eastAsia" w:ascii="仿宋_GB2312" w:hAnsi="Tahoma" w:eastAsia="仿宋_GB2312"/>
          <w:kern w:val="0"/>
          <w:sz w:val="32"/>
          <w:szCs w:val="32"/>
        </w:rPr>
        <w:t>：家庭日用消费品、家居装饰用品、节日用品、文具才、救灾防护用品、户外家具和活动用品、体育运动服饰、电子产品、宠物用品和宠物食品等。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1824"/>
    <w:rsid w:val="23ED069F"/>
    <w:rsid w:val="3A6B1824"/>
    <w:rsid w:val="6A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its me</dc:creator>
  <cp:lastModifiedBy>its me</cp:lastModifiedBy>
  <dcterms:modified xsi:type="dcterms:W3CDTF">2020-12-25T02:32:46Z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