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100" w:beforeAutospacing="1" w:after="100" w:afterAutospacing="1" w:line="600" w:lineRule="exact"/>
        <w:ind w:firstLine="1446" w:firstLineChars="400"/>
        <w:jc w:val="both"/>
        <w:rPr>
          <w:rFonts w:ascii="宋体"/>
          <w:b/>
          <w:bCs/>
          <w:kern w:val="0"/>
          <w:sz w:val="36"/>
          <w:szCs w:val="36"/>
        </w:rPr>
      </w:pPr>
      <w:bookmarkStart w:id="0" w:name="_GoBack"/>
      <w:bookmarkEnd w:id="0"/>
      <w:r>
        <w:rPr>
          <w:rFonts w:hint="eastAsia" w:ascii="华康简标题宋" w:hAnsi="宋体" w:eastAsia="华康简标题宋" w:cs="华康简标题宋"/>
          <w:b/>
          <w:bCs/>
          <w:sz w:val="36"/>
          <w:szCs w:val="36"/>
          <w:lang w:eastAsia="zh-CN"/>
        </w:rPr>
        <w:t>金华市贸促会</w:t>
      </w:r>
      <w:r>
        <w:rPr>
          <w:rFonts w:hint="eastAsia" w:ascii="华康简标题宋" w:hAnsi="宋体" w:eastAsia="华康简标题宋" w:cs="华康简标题宋"/>
          <w:b/>
          <w:bCs/>
          <w:sz w:val="36"/>
          <w:szCs w:val="36"/>
        </w:rPr>
        <w:t>法律人才专家库报名表</w:t>
      </w:r>
    </w:p>
    <w:tbl>
      <w:tblPr>
        <w:tblStyle w:val="5"/>
        <w:tblW w:w="8000" w:type="dxa"/>
        <w:jc w:val="center"/>
        <w:tblLayout w:type="fixed"/>
        <w:tblCellMar>
          <w:top w:w="0" w:type="dxa"/>
          <w:left w:w="57" w:type="dxa"/>
          <w:bottom w:w="0" w:type="dxa"/>
          <w:right w:w="57" w:type="dxa"/>
        </w:tblCellMar>
      </w:tblPr>
      <w:tblGrid>
        <w:gridCol w:w="664"/>
        <w:gridCol w:w="904"/>
        <w:gridCol w:w="580"/>
        <w:gridCol w:w="123"/>
        <w:gridCol w:w="982"/>
        <w:gridCol w:w="781"/>
        <w:gridCol w:w="493"/>
        <w:gridCol w:w="333"/>
        <w:gridCol w:w="825"/>
        <w:gridCol w:w="279"/>
        <w:gridCol w:w="498"/>
        <w:gridCol w:w="7"/>
        <w:gridCol w:w="1531"/>
      </w:tblGrid>
      <w:tr>
        <w:tblPrEx>
          <w:tblCellMar>
            <w:top w:w="0" w:type="dxa"/>
            <w:left w:w="57" w:type="dxa"/>
            <w:bottom w:w="0" w:type="dxa"/>
            <w:right w:w="57" w:type="dxa"/>
          </w:tblCellMar>
        </w:tblPrEx>
        <w:trPr>
          <w:trHeight w:val="109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姓</w:t>
            </w:r>
            <w:r>
              <w:rPr>
                <w:rFonts w:eastAsia="黑体"/>
                <w:sz w:val="24"/>
              </w:rPr>
              <w:t> </w:t>
            </w:r>
            <w:r>
              <w:rPr>
                <w:rFonts w:hint="eastAsia" w:ascii="黑体" w:hAnsi="黑体" w:eastAsia="黑体" w:cs="黑体"/>
                <w:sz w:val="24"/>
              </w:rPr>
              <w:t>名</w:t>
            </w:r>
          </w:p>
        </w:tc>
        <w:tc>
          <w:tcPr>
            <w:tcW w:w="90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03"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性</w:t>
            </w:r>
            <w:r>
              <w:rPr>
                <w:rFonts w:eastAsia="黑体"/>
                <w:sz w:val="24"/>
              </w:rPr>
              <w:t> </w:t>
            </w:r>
            <w:r>
              <w:rPr>
                <w:rFonts w:hint="eastAsia" w:ascii="黑体" w:hAnsi="黑体" w:eastAsia="黑体" w:cs="黑体"/>
                <w:sz w:val="24"/>
              </w:rPr>
              <w:t>别</w:t>
            </w:r>
          </w:p>
        </w:tc>
        <w:tc>
          <w:tcPr>
            <w:tcW w:w="98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8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民</w:t>
            </w:r>
            <w:r>
              <w:rPr>
                <w:rFonts w:eastAsia="黑体"/>
                <w:sz w:val="24"/>
              </w:rPr>
              <w:t> </w:t>
            </w:r>
            <w:r>
              <w:rPr>
                <w:rFonts w:hint="eastAsia" w:ascii="黑体" w:hAnsi="黑体" w:eastAsia="黑体" w:cs="黑体"/>
                <w:sz w:val="24"/>
              </w:rPr>
              <w:t>族</w:t>
            </w:r>
          </w:p>
        </w:tc>
        <w:tc>
          <w:tcPr>
            <w:tcW w:w="826"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出生</w:t>
            </w:r>
          </w:p>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年月</w:t>
            </w:r>
          </w:p>
        </w:tc>
        <w:tc>
          <w:tcPr>
            <w:tcW w:w="78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153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宋体" w:hAnsi="宋体" w:cs="宋体"/>
                <w:sz w:val="24"/>
              </w:rPr>
              <w:t>近期</w:t>
            </w:r>
            <w:r>
              <w:rPr>
                <w:sz w:val="24"/>
              </w:rPr>
              <w:t>1</w:t>
            </w:r>
            <w:r>
              <w:rPr>
                <w:rFonts w:hint="eastAsia" w:ascii="宋体" w:hAnsi="宋体" w:cs="宋体"/>
                <w:sz w:val="24"/>
              </w:rPr>
              <w:t>寸</w:t>
            </w:r>
          </w:p>
          <w:p>
            <w:pPr>
              <w:widowControl/>
              <w:spacing w:before="100" w:beforeAutospacing="1" w:after="100" w:afterAutospacing="1" w:line="400" w:lineRule="exact"/>
              <w:jc w:val="center"/>
              <w:rPr>
                <w:rFonts w:ascii="宋体"/>
                <w:kern w:val="0"/>
                <w:sz w:val="24"/>
              </w:rPr>
            </w:pPr>
            <w:r>
              <w:rPr>
                <w:rFonts w:hint="eastAsia" w:ascii="宋体" w:hAnsi="宋体" w:cs="宋体"/>
                <w:sz w:val="24"/>
              </w:rPr>
              <w:t>免冠彩照</w:t>
            </w:r>
          </w:p>
        </w:tc>
      </w:tr>
      <w:tr>
        <w:tblPrEx>
          <w:tblCellMar>
            <w:top w:w="0" w:type="dxa"/>
            <w:left w:w="57" w:type="dxa"/>
            <w:bottom w:w="0" w:type="dxa"/>
            <w:right w:w="57" w:type="dxa"/>
          </w:tblCellMar>
        </w:tblPrEx>
        <w:trPr>
          <w:trHeight w:val="109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政治</w:t>
            </w:r>
          </w:p>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面貌</w:t>
            </w:r>
          </w:p>
        </w:tc>
        <w:tc>
          <w:tcPr>
            <w:tcW w:w="90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03"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职</w:t>
            </w:r>
            <w:r>
              <w:rPr>
                <w:rFonts w:eastAsia="黑体"/>
                <w:sz w:val="24"/>
              </w:rPr>
              <w:t> </w:t>
            </w:r>
            <w:r>
              <w:rPr>
                <w:rFonts w:hint="eastAsia" w:ascii="黑体" w:hAnsi="黑体" w:eastAsia="黑体" w:cs="黑体"/>
                <w:sz w:val="24"/>
              </w:rPr>
              <w:t>务</w:t>
            </w:r>
          </w:p>
        </w:tc>
        <w:tc>
          <w:tcPr>
            <w:tcW w:w="98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8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职</w:t>
            </w:r>
            <w:r>
              <w:rPr>
                <w:rFonts w:eastAsia="黑体"/>
                <w:sz w:val="24"/>
              </w:rPr>
              <w:t> </w:t>
            </w:r>
            <w:r>
              <w:rPr>
                <w:rFonts w:hint="eastAsia" w:ascii="黑体" w:hAnsi="黑体" w:eastAsia="黑体" w:cs="黑体"/>
                <w:sz w:val="24"/>
              </w:rPr>
              <w:t>称</w:t>
            </w:r>
          </w:p>
        </w:tc>
        <w:tc>
          <w:tcPr>
            <w:tcW w:w="826"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82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身体</w:t>
            </w:r>
          </w:p>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状况</w:t>
            </w:r>
          </w:p>
        </w:tc>
        <w:tc>
          <w:tcPr>
            <w:tcW w:w="784"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1531" w:type="dxa"/>
            <w:vMerge w:val="continue"/>
            <w:tcBorders>
              <w:top w:val="single" w:color="auto" w:sz="4" w:space="0"/>
              <w:left w:val="nil"/>
              <w:bottom w:val="single" w:color="auto" w:sz="4" w:space="0"/>
              <w:right w:val="single" w:color="auto" w:sz="4" w:space="0"/>
            </w:tcBorders>
            <w:vAlign w:val="center"/>
          </w:tcPr>
          <w:p>
            <w:pPr>
              <w:widowControl/>
              <w:jc w:val="left"/>
              <w:rPr>
                <w:rFonts w:ascii="宋体"/>
                <w:kern w:val="0"/>
                <w:sz w:val="24"/>
              </w:rPr>
            </w:pPr>
          </w:p>
        </w:tc>
      </w:tr>
      <w:tr>
        <w:tblPrEx>
          <w:tblCellMar>
            <w:top w:w="0" w:type="dxa"/>
            <w:left w:w="57" w:type="dxa"/>
            <w:bottom w:w="0" w:type="dxa"/>
            <w:right w:w="57" w:type="dxa"/>
          </w:tblCellMar>
        </w:tblPrEx>
        <w:trPr>
          <w:trHeight w:val="815"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最高学历</w:t>
            </w:r>
          </w:p>
        </w:tc>
        <w:tc>
          <w:tcPr>
            <w:tcW w:w="904"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03"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黑体" w:hAnsi="黑体" w:eastAsia="黑体"/>
                <w:sz w:val="24"/>
              </w:rPr>
            </w:pPr>
            <w:r>
              <w:rPr>
                <w:rFonts w:hint="eastAsia" w:ascii="黑体" w:hAnsi="黑体" w:eastAsia="黑体" w:cs="黑体"/>
                <w:sz w:val="24"/>
              </w:rPr>
              <w:t>学位</w:t>
            </w:r>
          </w:p>
        </w:tc>
        <w:tc>
          <w:tcPr>
            <w:tcW w:w="982"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81" w:type="dxa"/>
            <w:tcBorders>
              <w:top w:val="single" w:color="auto" w:sz="4" w:space="0"/>
              <w:left w:val="nil"/>
              <w:bottom w:val="nil"/>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专</w:t>
            </w:r>
            <w:r>
              <w:rPr>
                <w:rFonts w:eastAsia="黑体"/>
                <w:sz w:val="24"/>
              </w:rPr>
              <w:t> </w:t>
            </w:r>
            <w:r>
              <w:rPr>
                <w:rFonts w:hint="eastAsia" w:ascii="黑体" w:hAnsi="黑体" w:eastAsia="黑体" w:cs="黑体"/>
                <w:sz w:val="24"/>
              </w:rPr>
              <w:t>业</w:t>
            </w:r>
          </w:p>
        </w:tc>
        <w:tc>
          <w:tcPr>
            <w:tcW w:w="2428"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1538" w:type="dxa"/>
            <w:gridSpan w:val="2"/>
            <w:vMerge w:val="restart"/>
            <w:tcBorders>
              <w:top w:val="nil"/>
              <w:left w:val="nil"/>
              <w:bottom w:val="single" w:color="auto" w:sz="4" w:space="0"/>
              <w:right w:val="single" w:color="auto" w:sz="4" w:space="0"/>
            </w:tcBorders>
            <w:vAlign w:val="center"/>
          </w:tcPr>
          <w:p>
            <w:pPr>
              <w:widowControl/>
              <w:spacing w:before="100" w:beforeAutospacing="1" w:after="100" w:afterAutospacing="1"/>
              <w:jc w:val="left"/>
              <w:rPr>
                <w:rFonts w:ascii="宋体"/>
                <w:kern w:val="0"/>
                <w:sz w:val="24"/>
              </w:rPr>
            </w:pPr>
            <w:r>
              <w:rPr>
                <w:sz w:val="24"/>
              </w:rPr>
              <w:t> </w:t>
            </w:r>
          </w:p>
        </w:tc>
      </w:tr>
      <w:tr>
        <w:tblPrEx>
          <w:tblCellMar>
            <w:top w:w="0" w:type="dxa"/>
            <w:left w:w="57" w:type="dxa"/>
            <w:bottom w:w="0" w:type="dxa"/>
            <w:right w:w="57" w:type="dxa"/>
          </w:tblCellMar>
        </w:tblPrEx>
        <w:trPr>
          <w:trHeight w:val="121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法律资格证书</w:t>
            </w:r>
          </w:p>
        </w:tc>
        <w:tc>
          <w:tcPr>
            <w:tcW w:w="2589" w:type="dxa"/>
            <w:gridSpan w:val="4"/>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781"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证书编号</w:t>
            </w:r>
          </w:p>
        </w:tc>
        <w:tc>
          <w:tcPr>
            <w:tcW w:w="2428"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1538" w:type="dxa"/>
            <w:gridSpan w:val="2"/>
            <w:vMerge w:val="continue"/>
            <w:tcBorders>
              <w:top w:val="nil"/>
              <w:left w:val="nil"/>
              <w:bottom w:val="single" w:color="auto" w:sz="4" w:space="0"/>
              <w:right w:val="single" w:color="auto" w:sz="4" w:space="0"/>
            </w:tcBorders>
            <w:vAlign w:val="center"/>
          </w:tcPr>
          <w:p>
            <w:pPr>
              <w:widowControl/>
              <w:jc w:val="left"/>
              <w:rPr>
                <w:rFonts w:ascii="宋体"/>
                <w:kern w:val="0"/>
                <w:sz w:val="24"/>
              </w:rPr>
            </w:pPr>
          </w:p>
        </w:tc>
      </w:tr>
      <w:tr>
        <w:tblPrEx>
          <w:tblCellMar>
            <w:top w:w="0" w:type="dxa"/>
            <w:left w:w="57" w:type="dxa"/>
            <w:bottom w:w="0" w:type="dxa"/>
            <w:right w:w="57" w:type="dxa"/>
          </w:tblCellMar>
        </w:tblPrEx>
        <w:trPr>
          <w:trHeight w:val="109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毕业</w:t>
            </w:r>
          </w:p>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院校</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r>
      <w:tr>
        <w:tblPrEx>
          <w:tblCellMar>
            <w:top w:w="0" w:type="dxa"/>
            <w:left w:w="57" w:type="dxa"/>
            <w:bottom w:w="0" w:type="dxa"/>
            <w:right w:w="57" w:type="dxa"/>
          </w:tblCellMar>
        </w:tblPrEx>
        <w:trPr>
          <w:trHeight w:val="1097"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工作</w:t>
            </w:r>
          </w:p>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单位</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r>
      <w:tr>
        <w:tblPrEx>
          <w:tblCellMar>
            <w:top w:w="0" w:type="dxa"/>
            <w:left w:w="57" w:type="dxa"/>
            <w:bottom w:w="0" w:type="dxa"/>
            <w:right w:w="57" w:type="dxa"/>
          </w:tblCellMar>
        </w:tblPrEx>
        <w:trPr>
          <w:trHeight w:val="121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主要研究方向</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left"/>
              <w:rPr>
                <w:rFonts w:ascii="宋体"/>
                <w:kern w:val="0"/>
                <w:sz w:val="24"/>
              </w:rPr>
            </w:pPr>
          </w:p>
          <w:p>
            <w:pPr>
              <w:widowControl/>
              <w:spacing w:before="100" w:beforeAutospacing="1" w:after="100" w:afterAutospacing="1" w:line="400" w:lineRule="exact"/>
              <w:jc w:val="left"/>
              <w:rPr>
                <w:rFonts w:ascii="宋体"/>
                <w:kern w:val="0"/>
                <w:sz w:val="24"/>
              </w:rPr>
            </w:pPr>
          </w:p>
        </w:tc>
      </w:tr>
      <w:tr>
        <w:tblPrEx>
          <w:tblCellMar>
            <w:top w:w="0" w:type="dxa"/>
            <w:left w:w="57" w:type="dxa"/>
            <w:bottom w:w="0" w:type="dxa"/>
            <w:right w:w="57" w:type="dxa"/>
          </w:tblCellMar>
        </w:tblPrEx>
        <w:trPr>
          <w:trHeight w:val="412" w:hRule="atLeast"/>
          <w:jc w:val="center"/>
        </w:trPr>
        <w:tc>
          <w:tcPr>
            <w:tcW w:w="664"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联系</w:t>
            </w:r>
          </w:p>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方式</w:t>
            </w:r>
          </w:p>
        </w:tc>
        <w:tc>
          <w:tcPr>
            <w:tcW w:w="1484"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单位电话</w:t>
            </w:r>
          </w:p>
        </w:tc>
        <w:tc>
          <w:tcPr>
            <w:tcW w:w="2379" w:type="dxa"/>
            <w:gridSpan w:val="4"/>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c>
          <w:tcPr>
            <w:tcW w:w="1437"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hint="eastAsia" w:ascii="黑体" w:hAnsi="黑体" w:eastAsia="黑体" w:cs="黑体"/>
                <w:sz w:val="24"/>
              </w:rPr>
              <w:t>手机</w:t>
            </w:r>
          </w:p>
        </w:tc>
        <w:tc>
          <w:tcPr>
            <w:tcW w:w="2036"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00" w:lineRule="exact"/>
              <w:jc w:val="center"/>
              <w:rPr>
                <w:rFonts w:ascii="宋体"/>
                <w:kern w:val="0"/>
                <w:sz w:val="24"/>
              </w:rPr>
            </w:pPr>
            <w:r>
              <w:rPr>
                <w:rFonts w:eastAsia="黑体"/>
                <w:sz w:val="24"/>
              </w:rPr>
              <w:t> </w:t>
            </w:r>
          </w:p>
        </w:tc>
      </w:tr>
      <w:tr>
        <w:tblPrEx>
          <w:tblCellMar>
            <w:top w:w="0" w:type="dxa"/>
            <w:left w:w="57" w:type="dxa"/>
            <w:bottom w:w="0" w:type="dxa"/>
            <w:right w:w="57" w:type="dxa"/>
          </w:tblCellMar>
        </w:tblPrEx>
        <w:trPr>
          <w:trHeight w:val="324" w:hRule="atLeast"/>
          <w:jc w:val="center"/>
        </w:trPr>
        <w:tc>
          <w:tcPr>
            <w:tcW w:w="6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rPr>
            </w:pPr>
          </w:p>
        </w:tc>
        <w:tc>
          <w:tcPr>
            <w:tcW w:w="1484"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132" w:lineRule="atLeast"/>
              <w:jc w:val="center"/>
              <w:rPr>
                <w:rFonts w:ascii="宋体"/>
                <w:kern w:val="0"/>
                <w:sz w:val="24"/>
              </w:rPr>
            </w:pPr>
            <w:r>
              <w:rPr>
                <w:rFonts w:hint="eastAsia" w:ascii="黑体" w:hAnsi="黑体" w:eastAsia="黑体" w:cs="黑体"/>
                <w:sz w:val="24"/>
              </w:rPr>
              <w:t>通信地址</w:t>
            </w:r>
          </w:p>
        </w:tc>
        <w:tc>
          <w:tcPr>
            <w:tcW w:w="5852"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132" w:lineRule="atLeast"/>
              <w:jc w:val="center"/>
              <w:rPr>
                <w:rFonts w:ascii="宋体"/>
                <w:kern w:val="0"/>
                <w:sz w:val="24"/>
              </w:rPr>
            </w:pPr>
            <w:r>
              <w:rPr>
                <w:rFonts w:eastAsia="黑体"/>
                <w:sz w:val="24"/>
              </w:rPr>
              <w:t> </w:t>
            </w:r>
          </w:p>
        </w:tc>
      </w:tr>
      <w:tr>
        <w:tblPrEx>
          <w:tblCellMar>
            <w:top w:w="0" w:type="dxa"/>
            <w:left w:w="57" w:type="dxa"/>
            <w:bottom w:w="0" w:type="dxa"/>
            <w:right w:w="57" w:type="dxa"/>
          </w:tblCellMar>
        </w:tblPrEx>
        <w:trPr>
          <w:trHeight w:val="360" w:hRule="atLeast"/>
          <w:jc w:val="center"/>
        </w:trPr>
        <w:tc>
          <w:tcPr>
            <w:tcW w:w="66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kern w:val="0"/>
                <w:sz w:val="24"/>
              </w:rPr>
            </w:pPr>
          </w:p>
        </w:tc>
        <w:tc>
          <w:tcPr>
            <w:tcW w:w="1484" w:type="dxa"/>
            <w:gridSpan w:val="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132" w:lineRule="atLeast"/>
              <w:jc w:val="center"/>
              <w:rPr>
                <w:rFonts w:ascii="宋体"/>
                <w:kern w:val="0"/>
                <w:sz w:val="24"/>
              </w:rPr>
            </w:pPr>
            <w:r>
              <w:rPr>
                <w:rFonts w:hint="eastAsia" w:ascii="黑体" w:hAnsi="黑体" w:eastAsia="黑体" w:cs="黑体"/>
                <w:sz w:val="24"/>
              </w:rPr>
              <w:t>电子邮箱</w:t>
            </w:r>
          </w:p>
        </w:tc>
        <w:tc>
          <w:tcPr>
            <w:tcW w:w="5852"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132" w:lineRule="atLeast"/>
              <w:jc w:val="center"/>
              <w:rPr>
                <w:rFonts w:ascii="宋体"/>
                <w:kern w:val="0"/>
                <w:sz w:val="24"/>
              </w:rPr>
            </w:pPr>
            <w:r>
              <w:rPr>
                <w:rFonts w:eastAsia="黑体"/>
                <w:sz w:val="24"/>
              </w:rPr>
              <w:t> </w:t>
            </w:r>
          </w:p>
        </w:tc>
      </w:tr>
      <w:tr>
        <w:tblPrEx>
          <w:tblCellMar>
            <w:top w:w="0" w:type="dxa"/>
            <w:left w:w="57" w:type="dxa"/>
            <w:bottom w:w="0" w:type="dxa"/>
            <w:right w:w="57" w:type="dxa"/>
          </w:tblCellMar>
        </w:tblPrEx>
        <w:trPr>
          <w:trHeight w:val="3553"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工</w:t>
            </w:r>
          </w:p>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作</w:t>
            </w:r>
          </w:p>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经</w:t>
            </w:r>
          </w:p>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历</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80" w:lineRule="exact"/>
              <w:jc w:val="center"/>
              <w:rPr>
                <w:rFonts w:ascii="宋体"/>
                <w:kern w:val="0"/>
                <w:sz w:val="24"/>
              </w:rPr>
            </w:pPr>
            <w:r>
              <w:rPr>
                <w:rFonts w:ascii="仿宋_GB2312" w:hAnsi="宋体"/>
                <w:sz w:val="24"/>
              </w:rPr>
              <w:t> </w:t>
            </w:r>
          </w:p>
          <w:p>
            <w:pPr>
              <w:widowControl/>
              <w:spacing w:before="100" w:beforeAutospacing="1" w:after="100" w:afterAutospacing="1" w:line="480" w:lineRule="exact"/>
              <w:jc w:val="left"/>
              <w:rPr>
                <w:rFonts w:ascii="宋体"/>
                <w:kern w:val="0"/>
                <w:sz w:val="24"/>
              </w:rPr>
            </w:pPr>
            <w:r>
              <w:rPr>
                <w:sz w:val="24"/>
              </w:rPr>
              <w:t> </w:t>
            </w:r>
          </w:p>
          <w:p>
            <w:pPr>
              <w:widowControl/>
              <w:spacing w:before="100" w:beforeAutospacing="1" w:after="100" w:afterAutospacing="1" w:line="480" w:lineRule="exact"/>
              <w:jc w:val="left"/>
              <w:rPr>
                <w:rFonts w:ascii="宋体"/>
                <w:kern w:val="0"/>
                <w:sz w:val="24"/>
              </w:rPr>
            </w:pPr>
            <w:r>
              <w:rPr>
                <w:rFonts w:ascii="宋体"/>
                <w:sz w:val="24"/>
              </w:rPr>
              <w:t> </w:t>
            </w:r>
          </w:p>
          <w:p>
            <w:pPr>
              <w:widowControl/>
              <w:spacing w:before="100" w:beforeAutospacing="1" w:after="100" w:afterAutospacing="1" w:line="480" w:lineRule="exact"/>
              <w:jc w:val="left"/>
              <w:rPr>
                <w:rFonts w:ascii="宋体"/>
                <w:kern w:val="0"/>
                <w:sz w:val="24"/>
              </w:rPr>
            </w:pPr>
            <w:r>
              <w:rPr>
                <w:sz w:val="24"/>
              </w:rPr>
              <w:t> </w:t>
            </w:r>
          </w:p>
          <w:p>
            <w:pPr>
              <w:widowControl/>
              <w:spacing w:before="100" w:beforeAutospacing="1" w:after="100" w:afterAutospacing="1" w:line="480" w:lineRule="exact"/>
              <w:jc w:val="left"/>
              <w:rPr>
                <w:rFonts w:ascii="宋体"/>
                <w:kern w:val="0"/>
                <w:sz w:val="24"/>
              </w:rPr>
            </w:pPr>
            <w:r>
              <w:rPr>
                <w:rFonts w:ascii="宋体"/>
                <w:sz w:val="24"/>
              </w:rPr>
              <w:t> </w:t>
            </w:r>
          </w:p>
        </w:tc>
      </w:tr>
      <w:tr>
        <w:tblPrEx>
          <w:tblCellMar>
            <w:top w:w="0" w:type="dxa"/>
            <w:left w:w="57" w:type="dxa"/>
            <w:bottom w:w="0" w:type="dxa"/>
            <w:right w:w="57" w:type="dxa"/>
          </w:tblCellMar>
        </w:tblPrEx>
        <w:trPr>
          <w:trHeight w:val="3030"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获</w:t>
            </w:r>
          </w:p>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奖</w:t>
            </w:r>
          </w:p>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情</w:t>
            </w:r>
          </w:p>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况</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80" w:lineRule="exact"/>
              <w:ind w:firstLine="1560" w:firstLineChars="650"/>
              <w:rPr>
                <w:rFonts w:ascii="宋体"/>
                <w:kern w:val="0"/>
                <w:sz w:val="24"/>
              </w:rPr>
            </w:pPr>
            <w:r>
              <w:rPr>
                <w:rFonts w:hint="eastAsia" w:ascii="仿宋_GB2312" w:hAnsi="宋体" w:cs="宋体"/>
                <w:sz w:val="24"/>
              </w:rPr>
              <w:t>（仅填写与法律工作有关的获奖情况）</w:t>
            </w:r>
          </w:p>
        </w:tc>
      </w:tr>
      <w:tr>
        <w:tblPrEx>
          <w:tblCellMar>
            <w:top w:w="0" w:type="dxa"/>
            <w:left w:w="57" w:type="dxa"/>
            <w:bottom w:w="0" w:type="dxa"/>
            <w:right w:w="57" w:type="dxa"/>
          </w:tblCellMar>
        </w:tblPrEx>
        <w:trPr>
          <w:trHeight w:val="8708"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ascii="宋体"/>
                <w:kern w:val="0"/>
                <w:sz w:val="24"/>
              </w:rPr>
            </w:pPr>
            <w:r>
              <w:rPr>
                <w:rFonts w:hint="eastAsia" w:ascii="黑体" w:hAnsi="黑体" w:eastAsia="黑体" w:cs="黑体"/>
                <w:sz w:val="24"/>
              </w:rPr>
              <w:t>近五年课题研究情况和公开发表成果；主持或参与重大涉法事务情况。</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520" w:lineRule="exact"/>
              <w:jc w:val="left"/>
              <w:rPr>
                <w:rFonts w:ascii="宋体"/>
                <w:kern w:val="0"/>
                <w:sz w:val="24"/>
              </w:rPr>
            </w:pPr>
          </w:p>
        </w:tc>
      </w:tr>
      <w:tr>
        <w:tblPrEx>
          <w:tblCellMar>
            <w:top w:w="0" w:type="dxa"/>
            <w:left w:w="57" w:type="dxa"/>
            <w:bottom w:w="0" w:type="dxa"/>
            <w:right w:w="57" w:type="dxa"/>
          </w:tblCellMar>
        </w:tblPrEx>
        <w:trPr>
          <w:trHeight w:val="2033" w:hRule="atLeast"/>
          <w:jc w:val="center"/>
        </w:trPr>
        <w:tc>
          <w:tcPr>
            <w:tcW w:w="664"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480" w:lineRule="exact"/>
              <w:jc w:val="center"/>
              <w:rPr>
                <w:rFonts w:ascii="宋体"/>
                <w:kern w:val="0"/>
                <w:sz w:val="24"/>
              </w:rPr>
            </w:pPr>
            <w:r>
              <w:rPr>
                <w:rFonts w:hint="eastAsia" w:ascii="黑体" w:hAnsi="黑体" w:eastAsia="黑体" w:cs="黑体"/>
                <w:sz w:val="24"/>
              </w:rPr>
              <w:t>单位审查意见</w:t>
            </w:r>
          </w:p>
        </w:tc>
        <w:tc>
          <w:tcPr>
            <w:tcW w:w="7336" w:type="dxa"/>
            <w:gridSpan w:val="12"/>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480" w:lineRule="exact"/>
              <w:jc w:val="left"/>
              <w:rPr>
                <w:rFonts w:ascii="宋体"/>
                <w:kern w:val="0"/>
                <w:sz w:val="24"/>
              </w:rPr>
            </w:pPr>
          </w:p>
          <w:p>
            <w:pPr>
              <w:widowControl/>
              <w:spacing w:before="100" w:beforeAutospacing="1" w:after="62" w:afterLines="20" w:line="480" w:lineRule="exact"/>
              <w:ind w:firstLine="4934" w:firstLineChars="2056"/>
              <w:jc w:val="left"/>
              <w:rPr>
                <w:rFonts w:ascii="宋体"/>
                <w:kern w:val="0"/>
                <w:sz w:val="24"/>
              </w:rPr>
            </w:pPr>
            <w:r>
              <w:rPr>
                <w:rFonts w:hint="eastAsia" w:ascii="宋体" w:hAnsi="宋体" w:cs="宋体"/>
                <w:sz w:val="24"/>
              </w:rPr>
              <w:t>（盖章）</w:t>
            </w:r>
          </w:p>
          <w:p>
            <w:pPr>
              <w:widowControl/>
              <w:spacing w:before="100" w:beforeAutospacing="1" w:after="100" w:afterAutospacing="1" w:line="480" w:lineRule="exact"/>
              <w:jc w:val="center"/>
              <w:rPr>
                <w:rFonts w:ascii="宋体"/>
                <w:kern w:val="0"/>
                <w:sz w:val="24"/>
              </w:rPr>
            </w:pPr>
            <w:r>
              <w:rPr>
                <w:sz w:val="24"/>
              </w:rPr>
              <w:t xml:space="preserve">                     </w:t>
            </w:r>
            <w:r>
              <w:rPr>
                <w:rFonts w:hint="eastAsia"/>
                <w:sz w:val="24"/>
                <w:lang w:val="en-US" w:eastAsia="zh-CN"/>
              </w:rPr>
              <w:t xml:space="preserve">         </w:t>
            </w:r>
            <w:r>
              <w:rPr>
                <w:sz w:val="24"/>
              </w:rPr>
              <w:t xml:space="preserve">  </w:t>
            </w:r>
            <w:r>
              <w:rPr>
                <w:rFonts w:hint="eastAsia" w:ascii="宋体" w:hAnsi="宋体" w:cs="宋体"/>
                <w:sz w:val="24"/>
              </w:rPr>
              <w:t>年</w:t>
            </w:r>
            <w:r>
              <w:rPr>
                <w:sz w:val="24"/>
              </w:rPr>
              <w:t xml:space="preserve">   </w:t>
            </w:r>
            <w:r>
              <w:rPr>
                <w:rFonts w:hint="eastAsia" w:ascii="宋体" w:hAnsi="宋体" w:cs="宋体"/>
                <w:sz w:val="24"/>
              </w:rPr>
              <w:t>月</w:t>
            </w:r>
            <w:r>
              <w:rPr>
                <w:sz w:val="24"/>
              </w:rPr>
              <w:t xml:space="preserve">   </w:t>
            </w:r>
            <w:r>
              <w:rPr>
                <w:rFonts w:hint="eastAsia" w:ascii="宋体" w:hAnsi="宋体" w:cs="宋体"/>
                <w:sz w:val="24"/>
              </w:rPr>
              <w:t>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6"/>
          <w:szCs w:val="36"/>
          <w:lang w:eastAsia="zh-CN"/>
        </w:rPr>
      </w:pPr>
      <w:r>
        <w:rPr>
          <w:rFonts w:hint="eastAsia"/>
          <w:b/>
          <w:bCs/>
          <w:sz w:val="36"/>
          <w:szCs w:val="36"/>
          <w:lang w:eastAsia="zh-CN"/>
        </w:rPr>
        <w:t>金华市贸促会法律人才专家库成员聘用协议</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聘请方（</w:t>
      </w:r>
      <w:r>
        <w:rPr>
          <w:rFonts w:hint="eastAsia" w:ascii="Arial" w:hAnsi="Arial" w:cs="Arial"/>
          <w:color w:val="333333"/>
          <w:sz w:val="24"/>
          <w:szCs w:val="24"/>
          <w:shd w:val="clear" w:fill="FFFFFF"/>
        </w:rPr>
        <w:t>甲方</w:t>
      </w:r>
      <w:r>
        <w:rPr>
          <w:rFonts w:hint="eastAsia" w:ascii="Arial" w:hAnsi="Arial" w:cs="Arial"/>
          <w:color w:val="333333"/>
          <w:sz w:val="24"/>
          <w:szCs w:val="24"/>
          <w:shd w:val="clear" w:fill="FFFFFF"/>
          <w:lang w:eastAsia="zh-CN"/>
        </w:rPr>
        <w:t>）</w:t>
      </w:r>
      <w:r>
        <w:rPr>
          <w:rFonts w:hint="eastAsia" w:ascii="Arial" w:hAnsi="Arial" w:cs="Arial"/>
          <w:color w:val="333333"/>
          <w:sz w:val="24"/>
          <w:szCs w:val="24"/>
          <w:shd w:val="clear" w:fill="FFFFFF"/>
        </w:rPr>
        <w:t>：</w:t>
      </w:r>
      <w:r>
        <w:rPr>
          <w:rFonts w:hint="eastAsia" w:ascii="Arial" w:hAnsi="Arial" w:cs="Arial"/>
          <w:color w:val="333333"/>
          <w:sz w:val="24"/>
          <w:szCs w:val="24"/>
          <w:shd w:val="clear" w:fill="FFFFFF"/>
          <w:lang w:eastAsia="zh-CN"/>
        </w:rPr>
        <w:t>中国国际贸易促进委员会浙江省金华市委员会</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住所地：金华市丹溪路968号商城二期写字楼8楼</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受聘方（</w:t>
      </w:r>
      <w:r>
        <w:rPr>
          <w:rFonts w:hint="default" w:ascii="Arial" w:hAnsi="Arial" w:cs="Arial"/>
          <w:color w:val="333333"/>
          <w:sz w:val="24"/>
          <w:szCs w:val="24"/>
          <w:shd w:val="clear" w:fill="FFFFFF"/>
        </w:rPr>
        <w:t>乙方</w:t>
      </w:r>
      <w:r>
        <w:rPr>
          <w:rFonts w:hint="eastAsia" w:ascii="Arial" w:hAnsi="Arial" w:cs="Arial"/>
          <w:color w:val="333333"/>
          <w:sz w:val="24"/>
          <w:szCs w:val="24"/>
          <w:shd w:val="clear" w:fill="FFFFFF"/>
          <w:lang w:eastAsia="zh-CN"/>
        </w:rPr>
        <w:t>）</w:t>
      </w:r>
      <w:r>
        <w:rPr>
          <w:rFonts w:hint="default" w:ascii="Arial" w:hAnsi="Arial" w:cs="Arial"/>
          <w:color w:val="333333"/>
          <w:sz w:val="24"/>
          <w:szCs w:val="24"/>
          <w:shd w:val="clear" w:fill="FFFFFF"/>
        </w:rPr>
        <w:t>：</w:t>
      </w:r>
      <w:r>
        <w:rPr>
          <w:rFonts w:hint="eastAsia" w:ascii="Arial" w:hAnsi="Arial" w:cs="Arial"/>
          <w:color w:val="333333"/>
          <w:sz w:val="24"/>
          <w:szCs w:val="24"/>
          <w:shd w:val="clear" w:fill="FFFFFF"/>
          <w:lang w:eastAsia="zh-CN"/>
        </w:rPr>
        <w:t>姓名（身份证号：）</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工作单位：</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480" w:firstLineChars="200"/>
        <w:textAlignment w:val="auto"/>
        <w:rPr>
          <w:sz w:val="24"/>
          <w:szCs w:val="24"/>
        </w:rPr>
      </w:pPr>
      <w:r>
        <w:rPr>
          <w:rFonts w:hint="eastAsia" w:ascii="Arial" w:hAnsi="Arial" w:cs="Arial"/>
          <w:color w:val="333333"/>
          <w:sz w:val="24"/>
          <w:szCs w:val="24"/>
          <w:shd w:val="clear" w:fill="FFFFFF"/>
          <w:lang w:eastAsia="zh-CN"/>
        </w:rPr>
        <w:t>为进一步加强法律人才队伍建设与管理，充分发挥甲方的资源优势，现研究决定，聘请乙方为甲方法律人才专家库成员。甲乙双方</w:t>
      </w:r>
      <w:r>
        <w:rPr>
          <w:rFonts w:hint="default" w:ascii="Arial" w:hAnsi="Arial" w:cs="Arial"/>
          <w:color w:val="333333"/>
          <w:sz w:val="24"/>
          <w:szCs w:val="24"/>
          <w:shd w:val="clear" w:fill="FFFFFF"/>
        </w:rPr>
        <w:t>根据</w:t>
      </w:r>
      <w:r>
        <w:rPr>
          <w:rFonts w:hint="eastAsia" w:ascii="Arial" w:hAnsi="Arial" w:cs="Arial"/>
          <w:color w:val="333333"/>
          <w:sz w:val="24"/>
          <w:szCs w:val="24"/>
          <w:shd w:val="clear" w:fill="FFFFFF"/>
          <w:lang w:eastAsia="zh-CN"/>
        </w:rPr>
        <w:t>《中华人民共和国合同法》等</w:t>
      </w:r>
      <w:r>
        <w:rPr>
          <w:rFonts w:hint="default" w:ascii="Arial" w:hAnsi="Arial" w:cs="Arial"/>
          <w:color w:val="333333"/>
          <w:sz w:val="24"/>
          <w:szCs w:val="24"/>
          <w:shd w:val="clear" w:fill="FFFFFF"/>
        </w:rPr>
        <w:t>相关法律、法规</w:t>
      </w:r>
      <w:r>
        <w:rPr>
          <w:rFonts w:hint="eastAsia" w:ascii="Arial" w:hAnsi="Arial" w:cs="Arial"/>
          <w:color w:val="333333"/>
          <w:sz w:val="24"/>
          <w:szCs w:val="24"/>
          <w:shd w:val="clear" w:fill="FFFFFF"/>
          <w:lang w:eastAsia="zh-CN"/>
        </w:rPr>
        <w:t>，在</w:t>
      </w:r>
      <w:r>
        <w:rPr>
          <w:rFonts w:hint="default" w:ascii="Arial" w:hAnsi="Arial" w:cs="Arial"/>
          <w:color w:val="333333"/>
          <w:sz w:val="24"/>
          <w:szCs w:val="24"/>
          <w:shd w:val="clear" w:fill="FFFFFF"/>
        </w:rPr>
        <w:t>自愿、平等</w:t>
      </w:r>
      <w:r>
        <w:rPr>
          <w:rFonts w:hint="eastAsia" w:ascii="Arial" w:hAnsi="Arial" w:cs="Arial"/>
          <w:color w:val="333333"/>
          <w:sz w:val="24"/>
          <w:szCs w:val="24"/>
          <w:shd w:val="clear" w:fill="FFFFFF"/>
          <w:lang w:eastAsia="zh-CN"/>
        </w:rPr>
        <w:t>、协商一致的基础之上</w:t>
      </w:r>
      <w:r>
        <w:rPr>
          <w:rFonts w:hint="default" w:ascii="Arial" w:hAnsi="Arial" w:cs="Arial"/>
          <w:color w:val="333333"/>
          <w:sz w:val="24"/>
          <w:szCs w:val="24"/>
          <w:shd w:val="clear" w:fill="FFFFFF"/>
        </w:rPr>
        <w:t>，签订本协议，具体内容如下：</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eastAsia="zh-CN"/>
        </w:rPr>
        <w:t>一、</w:t>
      </w:r>
      <w:r>
        <w:rPr>
          <w:rFonts w:hint="eastAsia" w:ascii="Arial" w:hAnsi="Arial" w:cs="Arial"/>
          <w:color w:val="333333"/>
          <w:sz w:val="24"/>
          <w:szCs w:val="24"/>
          <w:shd w:val="clear" w:fill="FFFFFF"/>
          <w:lang w:val="en-US" w:eastAsia="zh-CN"/>
        </w:rPr>
        <w:t>聘用期限</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eastAsia="zh-CN"/>
        </w:rPr>
        <w:t>本协议有效期为</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shd w:val="clear" w:fill="FFFFFF"/>
          <w:lang w:val="en-US" w:eastAsia="zh-CN"/>
        </w:rPr>
        <w:t>年，</w:t>
      </w:r>
      <w:r>
        <w:rPr>
          <w:rFonts w:hint="eastAsia" w:ascii="Arial" w:hAnsi="Arial" w:cs="Arial"/>
          <w:color w:val="333333"/>
          <w:sz w:val="24"/>
          <w:szCs w:val="24"/>
          <w:shd w:val="clear" w:fill="FFFFFF"/>
          <w:lang w:eastAsia="zh-CN"/>
        </w:rPr>
        <w:t>自</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u w:val="none"/>
          <w:shd w:val="clear" w:fill="FFFFFF"/>
          <w:lang w:val="en-US" w:eastAsia="zh-CN"/>
        </w:rPr>
        <w:t>年</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u w:val="none"/>
          <w:shd w:val="clear" w:fill="FFFFFF"/>
          <w:lang w:val="en-US" w:eastAsia="zh-CN"/>
        </w:rPr>
        <w:t>月</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u w:val="none"/>
          <w:shd w:val="clear" w:fill="FFFFFF"/>
          <w:lang w:val="en-US" w:eastAsia="zh-CN"/>
        </w:rPr>
        <w:t>日</w:t>
      </w:r>
      <w:r>
        <w:rPr>
          <w:rFonts w:hint="eastAsia" w:ascii="Arial" w:hAnsi="Arial" w:cs="Arial"/>
          <w:color w:val="333333"/>
          <w:sz w:val="24"/>
          <w:szCs w:val="24"/>
          <w:shd w:val="clear" w:fill="FFFFFF"/>
          <w:lang w:val="en-US" w:eastAsia="zh-CN"/>
        </w:rPr>
        <w:t>至</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u w:val="none"/>
          <w:shd w:val="clear" w:fill="FFFFFF"/>
          <w:lang w:val="en-US" w:eastAsia="zh-CN"/>
        </w:rPr>
        <w:t>年</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u w:val="none"/>
          <w:shd w:val="clear" w:fill="FFFFFF"/>
          <w:lang w:val="en-US" w:eastAsia="zh-CN"/>
        </w:rPr>
        <w:t>月</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u w:val="none"/>
          <w:shd w:val="clear" w:fill="FFFFFF"/>
          <w:lang w:val="en-US" w:eastAsia="zh-CN"/>
        </w:rPr>
        <w:t>日</w:t>
      </w:r>
      <w:r>
        <w:rPr>
          <w:rFonts w:hint="eastAsia" w:ascii="Arial" w:hAnsi="Arial" w:cs="Arial"/>
          <w:color w:val="333333"/>
          <w:sz w:val="24"/>
          <w:szCs w:val="24"/>
          <w:shd w:val="clear" w:fill="FFFFFF"/>
          <w:lang w:val="en-US" w:eastAsia="zh-CN"/>
        </w:rPr>
        <w:t>止。</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default" w:ascii="Arial" w:hAnsi="Arial" w:cs="Arial"/>
          <w:color w:val="333333"/>
          <w:sz w:val="24"/>
          <w:szCs w:val="24"/>
          <w:shd w:val="clear" w:fill="FFFFFF"/>
          <w:lang w:val="en-US" w:eastAsia="zh-CN"/>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二、工作内容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rPr>
      </w:pPr>
      <w:r>
        <w:rPr>
          <w:rFonts w:hint="eastAsia"/>
          <w:sz w:val="24"/>
          <w:szCs w:val="24"/>
          <w:lang w:val="en-US" w:eastAsia="zh-CN"/>
        </w:rPr>
        <w:t xml:space="preserve">1. </w:t>
      </w:r>
      <w:r>
        <w:rPr>
          <w:rFonts w:hint="eastAsia"/>
          <w:sz w:val="24"/>
          <w:szCs w:val="24"/>
        </w:rPr>
        <w:t>受理和调解涉外经贸纠纷；</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rPr>
      </w:pPr>
      <w:r>
        <w:rPr>
          <w:rFonts w:hint="eastAsia"/>
          <w:sz w:val="24"/>
          <w:szCs w:val="24"/>
          <w:lang w:val="en-US" w:eastAsia="zh-CN"/>
        </w:rPr>
        <w:t xml:space="preserve">2. </w:t>
      </w:r>
      <w:r>
        <w:rPr>
          <w:rFonts w:hint="eastAsia"/>
          <w:sz w:val="24"/>
          <w:szCs w:val="24"/>
        </w:rPr>
        <w:t>代办涉外经贸案件的仲裁、诉讼代理，开展法律顾问服务，代办非诉讼法律事务；</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rPr>
      </w:pPr>
      <w:r>
        <w:rPr>
          <w:rFonts w:hint="eastAsia"/>
          <w:sz w:val="24"/>
          <w:szCs w:val="24"/>
          <w:lang w:val="en-US" w:eastAsia="zh-CN"/>
        </w:rPr>
        <w:t xml:space="preserve">3. </w:t>
      </w:r>
      <w:r>
        <w:rPr>
          <w:rFonts w:hint="eastAsia"/>
          <w:sz w:val="24"/>
          <w:szCs w:val="24"/>
        </w:rPr>
        <w:t>提供涉外经贸法律服务，</w:t>
      </w:r>
      <w:r>
        <w:rPr>
          <w:rFonts w:hint="eastAsia"/>
          <w:sz w:val="24"/>
          <w:szCs w:val="24"/>
          <w:lang w:eastAsia="zh-CN"/>
        </w:rPr>
        <w:t>参与</w:t>
      </w:r>
      <w:r>
        <w:rPr>
          <w:rFonts w:hint="eastAsia"/>
          <w:sz w:val="24"/>
          <w:szCs w:val="24"/>
        </w:rPr>
        <w:t>相关的法律业务培训、研讨和交流活动；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rPr>
      </w:pPr>
      <w:r>
        <w:rPr>
          <w:rFonts w:hint="eastAsia"/>
          <w:sz w:val="24"/>
          <w:szCs w:val="24"/>
          <w:lang w:val="en-US" w:eastAsia="zh-CN"/>
        </w:rPr>
        <w:t xml:space="preserve">4. </w:t>
      </w:r>
      <w:r>
        <w:rPr>
          <w:rFonts w:hint="eastAsia"/>
          <w:sz w:val="24"/>
          <w:szCs w:val="24"/>
        </w:rPr>
        <w:t>参与制订地方外经贸法规工作</w:t>
      </w:r>
      <w:r>
        <w:rPr>
          <w:rFonts w:hint="eastAsia"/>
          <w:sz w:val="24"/>
          <w:szCs w:val="24"/>
          <w:lang w:eastAsia="zh-CN"/>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5. 甲方安排的其他法律事务。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三、双方的权利和义务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eastAsiaTheme="minorEastAsia"/>
          <w:color w:val="333333"/>
          <w:sz w:val="24"/>
          <w:szCs w:val="24"/>
          <w:shd w:val="clear" w:fill="FFFFFF"/>
          <w:lang w:eastAsia="zh-CN"/>
        </w:rPr>
      </w:pPr>
      <w:r>
        <w:rPr>
          <w:rFonts w:hint="eastAsia" w:ascii="Arial" w:hAnsi="Arial" w:cs="Arial"/>
          <w:color w:val="333333"/>
          <w:sz w:val="24"/>
          <w:szCs w:val="24"/>
          <w:shd w:val="clear" w:fill="FFFFFF"/>
          <w:lang w:eastAsia="zh-CN"/>
        </w:rPr>
        <w:t>（一）甲方在本协议有效期内具有以下的权利和义务：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val="en-US" w:eastAsia="zh-CN"/>
        </w:rPr>
        <w:t xml:space="preserve">1. </w:t>
      </w:r>
      <w:r>
        <w:rPr>
          <w:rFonts w:hint="eastAsia" w:ascii="Arial" w:hAnsi="Arial" w:cs="Arial"/>
          <w:color w:val="333333"/>
          <w:sz w:val="24"/>
          <w:szCs w:val="24"/>
          <w:shd w:val="clear" w:fill="FFFFFF"/>
          <w:lang w:eastAsia="zh-CN"/>
        </w:rPr>
        <w:t>对乙方完成本协议项下各项法律事务的进度情况进行监督检查的权利；</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val="en-US" w:eastAsia="zh-CN"/>
        </w:rPr>
        <w:t xml:space="preserve">2. </w:t>
      </w:r>
      <w:r>
        <w:rPr>
          <w:rFonts w:hint="eastAsia" w:ascii="Arial" w:hAnsi="Arial" w:cs="Arial"/>
          <w:color w:val="333333"/>
          <w:sz w:val="24"/>
          <w:szCs w:val="24"/>
          <w:shd w:val="clear" w:fill="FFFFFF"/>
          <w:lang w:eastAsia="zh-CN"/>
        </w:rPr>
        <w:t>为乙方提供完成本协议规定的工作任务的必要的工作条件；</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val="en-US" w:eastAsia="zh-CN"/>
        </w:rPr>
        <w:t xml:space="preserve">3. </w:t>
      </w:r>
      <w:r>
        <w:rPr>
          <w:rFonts w:hint="eastAsia" w:ascii="Arial" w:hAnsi="Arial" w:cs="Arial"/>
          <w:color w:val="333333"/>
          <w:sz w:val="24"/>
          <w:szCs w:val="24"/>
          <w:shd w:val="clear" w:fill="FFFFFF"/>
          <w:lang w:eastAsia="zh-CN"/>
        </w:rPr>
        <w:t>根据工作需要为乙方提供相关工作人员的支持配合；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（二）乙方在本协议有效期内具有以下的权利和义务：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1. 在参与本协议规定的各项法律事务过程中客观、独立、公正地表达个人意见的权利；</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default" w:ascii="Arial" w:hAnsi="Arial" w:cs="Arial"/>
          <w:color w:val="333333"/>
          <w:sz w:val="24"/>
          <w:szCs w:val="24"/>
          <w:shd w:val="clear" w:fill="FFFFFF"/>
        </w:rPr>
      </w:pPr>
      <w:r>
        <w:rPr>
          <w:rFonts w:hint="eastAsia" w:ascii="Arial" w:hAnsi="Arial" w:cs="Arial"/>
          <w:color w:val="333333"/>
          <w:sz w:val="24"/>
          <w:szCs w:val="24"/>
          <w:shd w:val="clear" w:fill="FFFFFF"/>
          <w:lang w:val="en-US" w:eastAsia="zh-CN"/>
        </w:rPr>
        <w:t xml:space="preserve">2. </w:t>
      </w:r>
      <w:r>
        <w:rPr>
          <w:rFonts w:hint="default" w:ascii="Arial" w:hAnsi="Arial" w:cs="Arial"/>
          <w:color w:val="333333"/>
          <w:sz w:val="24"/>
          <w:szCs w:val="24"/>
          <w:shd w:val="clear" w:fill="FFFFFF"/>
        </w:rPr>
        <w:t>保证提交于甲方的证件材料真实有效，无任何虚假情况</w:t>
      </w:r>
      <w:r>
        <w:rPr>
          <w:rFonts w:hint="eastAsia" w:ascii="Arial" w:hAnsi="Arial" w:cs="Arial"/>
          <w:color w:val="333333"/>
          <w:sz w:val="24"/>
          <w:szCs w:val="24"/>
          <w:shd w:val="clear" w:fill="FFFFFF"/>
          <w:lang w:eastAsia="zh-CN"/>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val="en-US" w:eastAsia="zh-CN"/>
        </w:rPr>
        <w:t>3. 遵守甲方的各项规章制度，</w:t>
      </w:r>
      <w:r>
        <w:rPr>
          <w:rFonts w:hint="default" w:ascii="Arial" w:hAnsi="Arial" w:cs="Arial"/>
          <w:color w:val="333333"/>
          <w:sz w:val="24"/>
          <w:szCs w:val="24"/>
          <w:shd w:val="clear" w:fill="FFFFFF"/>
        </w:rPr>
        <w:t>服从甲方管理，并恪守职业道德，对</w:t>
      </w:r>
      <w:r>
        <w:rPr>
          <w:rFonts w:hint="eastAsia" w:ascii="Arial" w:hAnsi="Arial" w:cs="Arial"/>
          <w:color w:val="333333"/>
          <w:sz w:val="24"/>
          <w:szCs w:val="24"/>
          <w:shd w:val="clear" w:fill="FFFFFF"/>
          <w:lang w:eastAsia="zh-CN"/>
        </w:rPr>
        <w:t>工作内容</w:t>
      </w:r>
      <w:r>
        <w:rPr>
          <w:rFonts w:hint="default" w:ascii="Arial" w:hAnsi="Arial" w:cs="Arial"/>
          <w:color w:val="333333"/>
          <w:sz w:val="24"/>
          <w:szCs w:val="24"/>
          <w:shd w:val="clear" w:fill="FFFFFF"/>
        </w:rPr>
        <w:t>按甲方要求进行保密（如需要）</w:t>
      </w:r>
      <w:r>
        <w:rPr>
          <w:rFonts w:hint="eastAsia" w:ascii="Arial" w:hAnsi="Arial" w:cs="Arial"/>
          <w:color w:val="333333"/>
          <w:sz w:val="24"/>
          <w:szCs w:val="24"/>
          <w:shd w:val="clear" w:fill="FFFFFF"/>
          <w:lang w:eastAsia="zh-CN"/>
        </w:rPr>
        <w:t>；</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4. 勤勉、尽责地完成本协议所规定的各项工作任务；</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5. 遵守国家的法律、法规。</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default" w:ascii="Arial" w:hAnsi="Arial" w:cs="Arial"/>
          <w:color w:val="333333"/>
          <w:sz w:val="24"/>
          <w:szCs w:val="24"/>
          <w:shd w:val="clear" w:fill="FFFFFF"/>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eastAsia="zh-CN"/>
        </w:rPr>
      </w:pPr>
      <w:r>
        <w:rPr>
          <w:rFonts w:hint="eastAsia" w:ascii="Arial" w:hAnsi="Arial" w:cs="Arial"/>
          <w:color w:val="333333"/>
          <w:sz w:val="24"/>
          <w:szCs w:val="24"/>
          <w:shd w:val="clear" w:fill="FFFFFF"/>
          <w:lang w:eastAsia="zh-CN"/>
        </w:rPr>
        <w:t>四、聘用协议的变更、解除和终止</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（一）协议生效后，甲乙双方必须履行协议规定的义务，任何一方不得擅自变更协议。如需变更，经双方协商一致，可按原签订程序变更协议。若双方未达成一致意见，原协议继续有效。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（二）有下列情形之一的，甲乙双方可以解除本协议：</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1. 乙方不履行本协议规定的职责的；</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2. 乙方违反国家法律、行政法规有关禁止性规定，或者在履行本协议规定的职责过程中有违规、违纪行为的；</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3. 因不可抗力致使本协议无法继续履行的；</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4. 经双方协商一致，本协议可以提前解除。</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color w:val="333333"/>
          <w:sz w:val="24"/>
          <w:szCs w:val="24"/>
          <w:shd w:val="clear" w:fill="FFFFFF"/>
          <w:lang w:val="en-US" w:eastAsia="zh-CN"/>
        </w:rPr>
      </w:pPr>
      <w:r>
        <w:rPr>
          <w:rFonts w:hint="eastAsia" w:ascii="Arial" w:hAnsi="Arial" w:cs="Arial"/>
          <w:color w:val="333333"/>
          <w:sz w:val="24"/>
          <w:szCs w:val="24"/>
          <w:shd w:val="clear" w:fill="FFFFFF"/>
          <w:lang w:val="en-US" w:eastAsia="zh-CN"/>
        </w:rPr>
        <w:t>（三）聘用期限届满或者双方约定的协议终止条件出现时，本协议自动终止。如需继续聘用，双方需在聘用期限届满前</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shd w:val="clear" w:fill="FFFFFF"/>
          <w:lang w:val="en-US" w:eastAsia="zh-CN"/>
        </w:rPr>
        <w:t>进行协商，重新签订聘用协议。任何一方因特殊原因终止协议，应提前</w:t>
      </w:r>
      <w:r>
        <w:rPr>
          <w:rFonts w:hint="eastAsia" w:ascii="Arial" w:hAnsi="Arial" w:cs="Arial"/>
          <w:color w:val="333333"/>
          <w:sz w:val="24"/>
          <w:szCs w:val="24"/>
          <w:u w:val="single"/>
          <w:shd w:val="clear" w:fill="FFFFFF"/>
          <w:lang w:val="en-US" w:eastAsia="zh-CN"/>
        </w:rPr>
        <w:t xml:space="preserve">     </w:t>
      </w:r>
      <w:r>
        <w:rPr>
          <w:rFonts w:hint="eastAsia" w:ascii="Arial" w:hAnsi="Arial" w:cs="Arial"/>
          <w:color w:val="333333"/>
          <w:sz w:val="24"/>
          <w:szCs w:val="24"/>
          <w:shd w:val="clear" w:fill="FFFFFF"/>
          <w:lang w:val="en-US" w:eastAsia="zh-CN"/>
        </w:rPr>
        <w:t>以</w:t>
      </w:r>
      <w:r>
        <w:rPr>
          <w:rFonts w:hint="eastAsia" w:ascii="Arial" w:hAnsi="Arial" w:cs="Arial"/>
          <w:color w:val="333333"/>
          <w:sz w:val="24"/>
          <w:szCs w:val="24"/>
          <w:u w:val="single"/>
          <w:shd w:val="clear" w:fill="FFFFFF"/>
          <w:lang w:val="en-US" w:eastAsia="zh-CN"/>
        </w:rPr>
        <w:t>书面方式</w:t>
      </w:r>
      <w:r>
        <w:rPr>
          <w:rFonts w:hint="eastAsia" w:ascii="Arial" w:hAnsi="Arial" w:cs="Arial"/>
          <w:color w:val="333333"/>
          <w:sz w:val="24"/>
          <w:szCs w:val="24"/>
          <w:shd w:val="clear" w:fill="FFFFFF"/>
          <w:lang w:val="en-US" w:eastAsia="zh-CN"/>
        </w:rPr>
        <w:t>通知对方，经协商后终止协议。</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default" w:ascii="Arial" w:hAnsi="Arial" w:cs="Arial"/>
          <w:color w:val="333333"/>
          <w:sz w:val="24"/>
          <w:szCs w:val="24"/>
          <w:shd w:val="clear" w:fill="FFFFFF"/>
        </w:rPr>
      </w:pP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rFonts w:hint="eastAsia" w:ascii="Arial" w:hAnsi="Arial" w:cs="Arial" w:eastAsiaTheme="minorEastAsia"/>
          <w:color w:val="333333"/>
          <w:sz w:val="24"/>
          <w:szCs w:val="24"/>
          <w:shd w:val="clear" w:fill="FFFFFF"/>
          <w:lang w:eastAsia="zh-CN"/>
        </w:rPr>
      </w:pPr>
      <w:r>
        <w:rPr>
          <w:rFonts w:hint="eastAsia" w:ascii="Arial" w:hAnsi="Arial" w:cs="Arial"/>
          <w:color w:val="333333"/>
          <w:sz w:val="24"/>
          <w:szCs w:val="24"/>
          <w:shd w:val="clear" w:fill="FFFFFF"/>
          <w:lang w:eastAsia="zh-CN"/>
        </w:rPr>
        <w:t>六</w:t>
      </w:r>
      <w:r>
        <w:rPr>
          <w:rFonts w:hint="default" w:ascii="Arial" w:hAnsi="Arial" w:cs="Arial"/>
          <w:color w:val="333333"/>
          <w:sz w:val="24"/>
          <w:szCs w:val="24"/>
          <w:shd w:val="clear" w:fill="FFFFFF"/>
        </w:rPr>
        <w:t>、</w:t>
      </w:r>
      <w:r>
        <w:rPr>
          <w:rFonts w:hint="eastAsia" w:ascii="Arial" w:hAnsi="Arial" w:cs="Arial"/>
          <w:color w:val="333333"/>
          <w:sz w:val="24"/>
          <w:szCs w:val="24"/>
          <w:shd w:val="clear" w:fill="FFFFFF"/>
          <w:lang w:eastAsia="zh-CN"/>
        </w:rPr>
        <w:t>其他事项</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sz w:val="24"/>
          <w:szCs w:val="24"/>
        </w:rPr>
      </w:pPr>
      <w:r>
        <w:rPr>
          <w:rFonts w:hint="eastAsia" w:ascii="Arial" w:hAnsi="Arial" w:cs="Arial"/>
          <w:color w:val="333333"/>
          <w:sz w:val="24"/>
          <w:szCs w:val="24"/>
          <w:shd w:val="clear" w:fill="FFFFFF"/>
          <w:lang w:val="en-US" w:eastAsia="zh-CN"/>
        </w:rPr>
        <w:t xml:space="preserve">1. </w:t>
      </w:r>
      <w:r>
        <w:rPr>
          <w:rFonts w:hint="eastAsia" w:ascii="Arial" w:hAnsi="Arial" w:cs="Arial"/>
          <w:color w:val="333333"/>
          <w:sz w:val="24"/>
          <w:szCs w:val="24"/>
          <w:shd w:val="clear" w:fill="FFFFFF"/>
          <w:lang w:eastAsia="zh-CN"/>
        </w:rPr>
        <w:t>本协议</w:t>
      </w:r>
      <w:r>
        <w:rPr>
          <w:rFonts w:hint="default" w:ascii="Arial" w:hAnsi="Arial" w:cs="Arial"/>
          <w:color w:val="333333"/>
          <w:sz w:val="24"/>
          <w:szCs w:val="24"/>
          <w:shd w:val="clear" w:fill="FFFFFF"/>
        </w:rPr>
        <w:t>未尽事宜，</w:t>
      </w:r>
      <w:r>
        <w:rPr>
          <w:rFonts w:hint="eastAsia" w:ascii="Arial" w:hAnsi="Arial" w:cs="Arial"/>
          <w:color w:val="333333"/>
          <w:sz w:val="24"/>
          <w:szCs w:val="24"/>
          <w:shd w:val="clear" w:fill="FFFFFF"/>
          <w:lang w:eastAsia="zh-CN"/>
        </w:rPr>
        <w:t>由</w:t>
      </w:r>
      <w:r>
        <w:rPr>
          <w:rFonts w:hint="default" w:ascii="Arial" w:hAnsi="Arial" w:cs="Arial"/>
          <w:color w:val="333333"/>
          <w:sz w:val="24"/>
          <w:szCs w:val="24"/>
          <w:shd w:val="clear" w:fill="FFFFFF"/>
        </w:rPr>
        <w:t>双方另行</w:t>
      </w:r>
      <w:r>
        <w:rPr>
          <w:rFonts w:hint="eastAsia" w:ascii="Arial" w:hAnsi="Arial" w:cs="Arial"/>
          <w:color w:val="333333"/>
          <w:sz w:val="24"/>
          <w:szCs w:val="24"/>
          <w:shd w:val="clear" w:fill="FFFFFF"/>
          <w:lang w:eastAsia="zh-CN"/>
        </w:rPr>
        <w:t>协商解决，或另签订补充协议</w:t>
      </w:r>
      <w:r>
        <w:rPr>
          <w:rFonts w:hint="default" w:ascii="Arial" w:hAnsi="Arial" w:cs="Arial"/>
          <w:color w:val="333333"/>
          <w:sz w:val="24"/>
          <w:szCs w:val="24"/>
          <w:shd w:val="clear" w:fill="FFFFFF"/>
        </w:rPr>
        <w:t>。</w:t>
      </w:r>
      <w:r>
        <w:rPr>
          <w:rFonts w:hint="eastAsia" w:ascii="Arial" w:hAnsi="Arial" w:cs="Arial"/>
          <w:color w:val="333333"/>
          <w:sz w:val="24"/>
          <w:szCs w:val="24"/>
          <w:shd w:val="clear" w:fill="FFFFFF"/>
          <w:lang w:eastAsia="zh-CN"/>
        </w:rPr>
        <w:t>该补充协议与本协议具有同等法律效力。</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textAlignment w:val="auto"/>
        <w:rPr>
          <w:sz w:val="24"/>
          <w:szCs w:val="24"/>
        </w:rPr>
      </w:pPr>
      <w:r>
        <w:rPr>
          <w:rFonts w:hint="eastAsia" w:ascii="Arial" w:hAnsi="Arial" w:cs="Arial"/>
          <w:color w:val="333333"/>
          <w:sz w:val="24"/>
          <w:szCs w:val="24"/>
          <w:shd w:val="clear" w:fill="FFFFFF"/>
          <w:lang w:val="en-US" w:eastAsia="zh-CN"/>
        </w:rPr>
        <w:t xml:space="preserve">2. </w:t>
      </w:r>
      <w:r>
        <w:rPr>
          <w:rFonts w:hint="default" w:ascii="Arial" w:hAnsi="Arial" w:cs="Arial"/>
          <w:color w:val="333333"/>
          <w:sz w:val="24"/>
          <w:szCs w:val="24"/>
          <w:shd w:val="clear" w:fill="FFFFFF"/>
        </w:rPr>
        <w:t>本协议一式二份，</w:t>
      </w:r>
      <w:r>
        <w:rPr>
          <w:rFonts w:hint="eastAsia" w:ascii="Arial" w:hAnsi="Arial" w:cs="Arial"/>
          <w:color w:val="333333"/>
          <w:sz w:val="24"/>
          <w:szCs w:val="24"/>
          <w:shd w:val="clear" w:fill="FFFFFF"/>
          <w:lang w:eastAsia="zh-CN"/>
        </w:rPr>
        <w:t>甲乙</w:t>
      </w:r>
      <w:r>
        <w:rPr>
          <w:rFonts w:hint="default" w:ascii="Arial" w:hAnsi="Arial" w:cs="Arial"/>
          <w:color w:val="333333"/>
          <w:sz w:val="24"/>
          <w:szCs w:val="24"/>
          <w:shd w:val="clear" w:fill="FFFFFF"/>
        </w:rPr>
        <w:t>双方各执一份，</w:t>
      </w:r>
      <w:r>
        <w:rPr>
          <w:rFonts w:hint="eastAsia" w:ascii="Arial" w:hAnsi="Arial" w:cs="Arial"/>
          <w:color w:val="333333"/>
          <w:sz w:val="24"/>
          <w:szCs w:val="24"/>
          <w:shd w:val="clear" w:fill="FFFFFF"/>
          <w:lang w:eastAsia="zh-CN"/>
        </w:rPr>
        <w:t>协议</w:t>
      </w:r>
      <w:r>
        <w:rPr>
          <w:rFonts w:hint="default" w:ascii="Arial" w:hAnsi="Arial" w:cs="Arial"/>
          <w:color w:val="333333"/>
          <w:sz w:val="24"/>
          <w:szCs w:val="24"/>
          <w:shd w:val="clear" w:fill="FFFFFF"/>
        </w:rPr>
        <w:t>自双方签订</w:t>
      </w:r>
      <w:r>
        <w:rPr>
          <w:rFonts w:hint="eastAsia" w:ascii="Arial" w:hAnsi="Arial" w:cs="Arial"/>
          <w:color w:val="333333"/>
          <w:sz w:val="24"/>
          <w:szCs w:val="24"/>
          <w:shd w:val="clear" w:fill="FFFFFF"/>
          <w:lang w:eastAsia="zh-CN"/>
        </w:rPr>
        <w:t>（盖章）</w:t>
      </w:r>
      <w:r>
        <w:rPr>
          <w:rFonts w:hint="default" w:ascii="Arial" w:hAnsi="Arial" w:cs="Arial"/>
          <w:color w:val="333333"/>
          <w:sz w:val="24"/>
          <w:szCs w:val="24"/>
          <w:shd w:val="clear" w:fill="FFFFFF"/>
        </w:rPr>
        <w:t>之日起生效。</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distribute"/>
        <w:textAlignment w:val="auto"/>
        <w:rPr>
          <w:sz w:val="24"/>
          <w:szCs w:val="24"/>
        </w:rPr>
      </w:pPr>
      <w:r>
        <w:rPr>
          <w:rFonts w:hint="default" w:ascii="Arial" w:hAnsi="Arial" w:cs="Arial"/>
          <w:color w:val="333333"/>
          <w:sz w:val="24"/>
          <w:szCs w:val="24"/>
          <w:shd w:val="clear" w:fill="FFFFFF"/>
        </w:rPr>
        <w:t>甲方：</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 xml:space="preserve">（签章）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乙方：</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（签字）</w:t>
      </w:r>
    </w:p>
    <w:p>
      <w:pPr>
        <w:pStyle w:val="4"/>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jc w:val="distribute"/>
        <w:textAlignment w:val="auto"/>
        <w:rPr>
          <w:sz w:val="24"/>
          <w:szCs w:val="24"/>
        </w:rPr>
      </w:pPr>
      <w:r>
        <w:rPr>
          <w:rFonts w:hint="default" w:ascii="Arial" w:hAnsi="Arial" w:cs="Arial"/>
          <w:color w:val="333333"/>
          <w:sz w:val="24"/>
          <w:szCs w:val="24"/>
          <w:shd w:val="clear" w:fill="FFFFFF"/>
        </w:rPr>
        <w:t xml:space="preserve">时间：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 xml:space="preserve">年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 xml:space="preserve">月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日</w:t>
      </w:r>
      <w:r>
        <w:rPr>
          <w:rFonts w:hint="eastAsia" w:ascii="Arial" w:hAnsi="Arial" w:cs="Arial"/>
          <w:color w:val="333333"/>
          <w:sz w:val="24"/>
          <w:szCs w:val="24"/>
          <w:shd w:val="clear" w:fill="FFFFFF"/>
          <w:lang w:eastAsia="zh-CN"/>
        </w:rPr>
        <w:tab/>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 xml:space="preserve">时间：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 xml:space="preserve">年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 xml:space="preserve">月 </w:t>
      </w:r>
      <w:r>
        <w:rPr>
          <w:rFonts w:hint="eastAsia" w:ascii="Arial" w:hAnsi="Arial" w:cs="Arial"/>
          <w:color w:val="333333"/>
          <w:sz w:val="24"/>
          <w:szCs w:val="24"/>
          <w:shd w:val="clear" w:fill="FFFFFF"/>
          <w:lang w:val="en-US" w:eastAsia="zh-CN"/>
        </w:rPr>
        <w:t xml:space="preserve">  </w:t>
      </w:r>
      <w:r>
        <w:rPr>
          <w:rFonts w:hint="default" w:ascii="Arial" w:hAnsi="Arial" w:cs="Arial"/>
          <w:color w:val="333333"/>
          <w:sz w:val="24"/>
          <w:szCs w:val="24"/>
          <w:shd w:val="clear" w:fill="FFFFFF"/>
        </w:rPr>
        <w:t>日</w:t>
      </w: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E65F2"/>
    <w:rsid w:val="05C95B27"/>
    <w:rsid w:val="0D220C85"/>
    <w:rsid w:val="0FF53FA6"/>
    <w:rsid w:val="14057307"/>
    <w:rsid w:val="16271129"/>
    <w:rsid w:val="1ABB2A03"/>
    <w:rsid w:val="1BE17D03"/>
    <w:rsid w:val="2129195B"/>
    <w:rsid w:val="24D374E3"/>
    <w:rsid w:val="26F344C1"/>
    <w:rsid w:val="27916FAD"/>
    <w:rsid w:val="2ACA3BCA"/>
    <w:rsid w:val="2BEB023F"/>
    <w:rsid w:val="2C9A4438"/>
    <w:rsid w:val="2DAA1425"/>
    <w:rsid w:val="2F0A3125"/>
    <w:rsid w:val="35077AA5"/>
    <w:rsid w:val="359076ED"/>
    <w:rsid w:val="460C6CA4"/>
    <w:rsid w:val="4A8F4FFC"/>
    <w:rsid w:val="4FAC5C3B"/>
    <w:rsid w:val="605F600F"/>
    <w:rsid w:val="6E364C49"/>
    <w:rsid w:val="6EBF3234"/>
    <w:rsid w:val="738A6D44"/>
    <w:rsid w:val="75464B44"/>
    <w:rsid w:val="7689702A"/>
    <w:rsid w:val="7D0B439D"/>
    <w:rsid w:val="7EC907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吴秀芳</cp:lastModifiedBy>
  <dcterms:modified xsi:type="dcterms:W3CDTF">2020-09-09T02:17:03Z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